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20" w:tblpY="2921"/>
        <w:tblW w:w="10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2126"/>
        <w:gridCol w:w="612"/>
        <w:gridCol w:w="7371"/>
      </w:tblGrid>
      <w:tr w:rsidRPr="00687173" w:rsidR="007C43F7" w:rsidTr="00697B91" w14:paraId="45C33913" w14:textId="1718D0EC">
        <w:tc>
          <w:tcPr>
            <w:tcW w:w="704" w:type="dxa"/>
          </w:tcPr>
          <w:p w:rsidRPr="00697B91" w:rsidR="007C43F7" w:rsidP="00A91B55" w:rsidRDefault="007C43F7" w14:paraId="1B16AD61" w14:textId="7A234CAE">
            <w:pPr>
              <w:rPr>
                <w:rFonts w:ascii="Arial" w:hAnsi="Arial" w:cs="Arial"/>
                <w:b/>
                <w:sz w:val="24"/>
                <w:szCs w:val="24"/>
              </w:rPr>
            </w:pPr>
          </w:p>
        </w:tc>
        <w:tc>
          <w:tcPr>
            <w:tcW w:w="2126" w:type="dxa"/>
          </w:tcPr>
          <w:p w:rsidRPr="003508FA" w:rsidR="00D07166" w:rsidP="00D07166" w:rsidRDefault="007C43F7" w14:paraId="1810AF2F" w14:textId="77777777">
            <w:pPr>
              <w:rPr>
                <w:rFonts w:ascii="Arial" w:hAnsi="Arial" w:cs="Arial"/>
                <w:b/>
                <w:u w:val="single"/>
              </w:rPr>
            </w:pPr>
            <w:r w:rsidRPr="003508FA">
              <w:rPr>
                <w:rFonts w:ascii="Arial" w:hAnsi="Arial" w:cs="Arial"/>
                <w:b/>
                <w:u w:val="single"/>
              </w:rPr>
              <w:t>Call to Order</w:t>
            </w:r>
          </w:p>
          <w:p w:rsidRPr="003508FA" w:rsidR="008160B1" w:rsidP="00D07166" w:rsidRDefault="008160B1" w14:paraId="78ED6316" w14:textId="5B1D8F56">
            <w:pPr>
              <w:rPr>
                <w:rFonts w:ascii="Arial" w:hAnsi="Arial" w:cs="Arial"/>
                <w:b/>
                <w:u w:val="single"/>
              </w:rPr>
            </w:pPr>
          </w:p>
        </w:tc>
        <w:tc>
          <w:tcPr>
            <w:tcW w:w="612" w:type="dxa"/>
          </w:tcPr>
          <w:p w:rsidRPr="007C43F7" w:rsidR="007C43F7" w:rsidP="00A91B55" w:rsidRDefault="007C43F7" w14:paraId="24ED07B3" w14:textId="77777777">
            <w:pPr>
              <w:rPr>
                <w:rFonts w:ascii="Arial" w:hAnsi="Arial" w:cs="Arial"/>
                <w:bCs/>
              </w:rPr>
            </w:pPr>
          </w:p>
        </w:tc>
        <w:tc>
          <w:tcPr>
            <w:tcW w:w="7371" w:type="dxa"/>
          </w:tcPr>
          <w:p w:rsidRPr="007C43F7" w:rsidR="007C43F7" w:rsidP="00A91B55" w:rsidRDefault="007C43F7" w14:paraId="255194B9" w14:textId="155CD1E5">
            <w:pPr>
              <w:rPr>
                <w:rFonts w:ascii="Arial" w:hAnsi="Arial" w:cs="Arial"/>
                <w:bCs/>
              </w:rPr>
            </w:pPr>
          </w:p>
        </w:tc>
      </w:tr>
      <w:tr w:rsidRPr="00687173" w:rsidR="007C43F7" w:rsidTr="00697B91" w14:paraId="59068FC4" w14:textId="45698044">
        <w:tc>
          <w:tcPr>
            <w:tcW w:w="704" w:type="dxa"/>
            <w:shd w:val="clear" w:color="auto" w:fill="FFFFFF" w:themeFill="background1"/>
          </w:tcPr>
          <w:p w:rsidRPr="00697B91" w:rsidR="007C43F7" w:rsidP="00A91B55" w:rsidRDefault="007C43F7" w14:paraId="6D716CC2" w14:textId="10D2354C">
            <w:pPr>
              <w:rPr>
                <w:rFonts w:ascii="Arial" w:hAnsi="Arial" w:cs="Arial"/>
                <w:b/>
                <w:sz w:val="24"/>
                <w:szCs w:val="24"/>
              </w:rPr>
            </w:pPr>
            <w:r w:rsidRPr="00697B91">
              <w:rPr>
                <w:rFonts w:ascii="Arial" w:hAnsi="Arial" w:cs="Arial"/>
                <w:b/>
                <w:sz w:val="24"/>
                <w:szCs w:val="24"/>
              </w:rPr>
              <w:t>2.</w:t>
            </w:r>
          </w:p>
        </w:tc>
        <w:tc>
          <w:tcPr>
            <w:tcW w:w="2126" w:type="dxa"/>
            <w:shd w:val="clear" w:color="auto" w:fill="FFFFFF" w:themeFill="background1"/>
          </w:tcPr>
          <w:p w:rsidRPr="003508FA" w:rsidR="007C43F7" w:rsidP="00A91B55" w:rsidRDefault="007C43F7" w14:paraId="4F6B3604" w14:textId="77777777">
            <w:pPr>
              <w:rPr>
                <w:rFonts w:ascii="Arial" w:hAnsi="Arial" w:cs="Arial"/>
                <w:b/>
                <w:u w:val="single"/>
              </w:rPr>
            </w:pPr>
            <w:r w:rsidRPr="003508FA">
              <w:rPr>
                <w:rFonts w:ascii="Arial" w:hAnsi="Arial" w:cs="Arial"/>
                <w:b/>
                <w:u w:val="single"/>
              </w:rPr>
              <w:t>Agenda</w:t>
            </w:r>
          </w:p>
          <w:p w:rsidRPr="00030974" w:rsidR="00D07166" w:rsidP="00A91B55" w:rsidRDefault="001C3DFB" w14:paraId="33664D08" w14:textId="530D8C73">
            <w:pPr>
              <w:rPr>
                <w:rFonts w:ascii="Arial" w:hAnsi="Arial" w:cs="Arial"/>
                <w:bCs/>
                <w:i/>
                <w:iCs/>
              </w:rPr>
            </w:pPr>
            <w:r>
              <w:rPr>
                <w:rFonts w:ascii="Arial" w:hAnsi="Arial" w:cs="Arial"/>
                <w:bCs/>
                <w:i/>
                <w:iCs/>
              </w:rPr>
              <w:t xml:space="preserve">Pages </w:t>
            </w:r>
            <w:r w:rsidR="006D45C7">
              <w:rPr>
                <w:rFonts w:ascii="Arial" w:hAnsi="Arial" w:cs="Arial"/>
                <w:bCs/>
                <w:i/>
                <w:iCs/>
              </w:rPr>
              <w:t>1-6</w:t>
            </w:r>
          </w:p>
        </w:tc>
        <w:tc>
          <w:tcPr>
            <w:tcW w:w="612" w:type="dxa"/>
            <w:shd w:val="clear" w:color="auto" w:fill="FFFFFF" w:themeFill="background1"/>
          </w:tcPr>
          <w:p w:rsidRPr="0081709E" w:rsidR="008E2585" w:rsidP="00A91B55" w:rsidRDefault="008E2585" w14:paraId="60F91330" w14:textId="77777777">
            <w:pPr>
              <w:rPr>
                <w:rFonts w:ascii="Arial" w:hAnsi="Arial" w:cs="Arial"/>
                <w:bCs/>
              </w:rPr>
            </w:pPr>
          </w:p>
          <w:p w:rsidRPr="0081709E" w:rsidR="007C43F7" w:rsidP="00A91B55" w:rsidRDefault="007C43F7" w14:paraId="0CBC26FE" w14:textId="44ED5C41">
            <w:pPr>
              <w:rPr>
                <w:rFonts w:ascii="Arial" w:hAnsi="Arial" w:cs="Arial"/>
                <w:bCs/>
              </w:rPr>
            </w:pPr>
            <w:r w:rsidRPr="0081709E">
              <w:rPr>
                <w:rFonts w:ascii="Arial" w:hAnsi="Arial" w:cs="Arial"/>
                <w:bCs/>
              </w:rPr>
              <w:t>a)</w:t>
            </w:r>
          </w:p>
        </w:tc>
        <w:tc>
          <w:tcPr>
            <w:tcW w:w="7371" w:type="dxa"/>
            <w:shd w:val="clear" w:color="auto" w:fill="FFFFFF" w:themeFill="background1"/>
          </w:tcPr>
          <w:p w:rsidRPr="0081709E" w:rsidR="008E2585" w:rsidP="007C43F7" w:rsidRDefault="008E2585" w14:paraId="1E33C3FE" w14:textId="77777777">
            <w:pPr>
              <w:rPr>
                <w:rFonts w:ascii="Arial" w:hAnsi="Arial" w:cs="Arial"/>
              </w:rPr>
            </w:pPr>
          </w:p>
          <w:p w:rsidRPr="0081709E" w:rsidR="00537AB4" w:rsidP="007C43F7" w:rsidRDefault="00A81482" w14:paraId="5D4F1150" w14:textId="7A2157FD">
            <w:pPr>
              <w:rPr>
                <w:rFonts w:ascii="Arial" w:hAnsi="Arial" w:cs="Arial"/>
              </w:rPr>
            </w:pPr>
            <w:r>
              <w:rPr>
                <w:rFonts w:ascii="Arial" w:hAnsi="Arial" w:cs="Arial"/>
              </w:rPr>
              <w:t>Thursday</w:t>
            </w:r>
            <w:r w:rsidR="005D6F7E">
              <w:rPr>
                <w:rFonts w:ascii="Arial" w:hAnsi="Arial" w:cs="Arial"/>
              </w:rPr>
              <w:t xml:space="preserve">, </w:t>
            </w:r>
            <w:r w:rsidR="005F64D6">
              <w:rPr>
                <w:rFonts w:ascii="Arial" w:hAnsi="Arial" w:cs="Arial"/>
              </w:rPr>
              <w:t xml:space="preserve">April </w:t>
            </w:r>
            <w:r>
              <w:rPr>
                <w:rFonts w:ascii="Arial" w:hAnsi="Arial" w:cs="Arial"/>
              </w:rPr>
              <w:t>18</w:t>
            </w:r>
            <w:r w:rsidRPr="005F64D6" w:rsidR="005F64D6">
              <w:rPr>
                <w:rFonts w:ascii="Arial" w:hAnsi="Arial" w:cs="Arial"/>
                <w:vertAlign w:val="superscript"/>
              </w:rPr>
              <w:t>th</w:t>
            </w:r>
            <w:r w:rsidR="005F64D6">
              <w:rPr>
                <w:rFonts w:ascii="Arial" w:hAnsi="Arial" w:cs="Arial"/>
              </w:rPr>
              <w:t>, 202</w:t>
            </w:r>
            <w:r w:rsidR="007D26B5">
              <w:rPr>
                <w:rFonts w:ascii="Arial" w:hAnsi="Arial" w:cs="Arial"/>
              </w:rPr>
              <w:t>6 Regular</w:t>
            </w:r>
            <w:r w:rsidR="00A75DEC">
              <w:rPr>
                <w:rFonts w:ascii="Arial" w:hAnsi="Arial" w:cs="Arial"/>
              </w:rPr>
              <w:t xml:space="preserve"> </w:t>
            </w:r>
            <w:r w:rsidRPr="0081709E" w:rsidR="007E22FF">
              <w:rPr>
                <w:rFonts w:ascii="Arial" w:hAnsi="Arial" w:cs="Arial"/>
              </w:rPr>
              <w:t>Council Meeting</w:t>
            </w:r>
          </w:p>
          <w:p w:rsidRPr="0081709E" w:rsidR="00F1158F" w:rsidP="007C43F7" w:rsidRDefault="00F1158F" w14:paraId="3FE23DCB" w14:textId="77777777">
            <w:pPr>
              <w:rPr>
                <w:rFonts w:ascii="Arial" w:hAnsi="Arial" w:cs="Arial"/>
                <w:bCs/>
              </w:rPr>
            </w:pPr>
          </w:p>
          <w:p w:rsidRPr="0081709E" w:rsidR="00D07166" w:rsidP="007C287E" w:rsidRDefault="007C287E" w14:paraId="57C0B967" w14:textId="5B6BC39A">
            <w:pPr>
              <w:tabs>
                <w:tab w:val="left" w:pos="4545"/>
              </w:tabs>
              <w:rPr>
                <w:rFonts w:ascii="Arial" w:hAnsi="Arial" w:cs="Arial"/>
                <w:bCs/>
                <w:i/>
                <w:iCs/>
              </w:rPr>
            </w:pPr>
            <w:r w:rsidRPr="0081709E">
              <w:rPr>
                <w:rFonts w:ascii="Arial" w:hAnsi="Arial" w:cs="Arial"/>
                <w:bCs/>
                <w:i/>
                <w:iCs/>
              </w:rPr>
              <w:t xml:space="preserve">(approve </w:t>
            </w:r>
            <w:r w:rsidR="00166DFF">
              <w:rPr>
                <w:rFonts w:ascii="Arial" w:hAnsi="Arial" w:cs="Arial"/>
                <w:bCs/>
                <w:i/>
                <w:iCs/>
              </w:rPr>
              <w:t xml:space="preserve">agenda </w:t>
            </w:r>
            <w:r w:rsidRPr="0081709E">
              <w:rPr>
                <w:rFonts w:ascii="Arial" w:hAnsi="Arial" w:cs="Arial"/>
                <w:bCs/>
                <w:i/>
                <w:iCs/>
              </w:rPr>
              <w:t xml:space="preserve">as </w:t>
            </w:r>
            <w:r w:rsidRPr="0081709E" w:rsidR="00F1158F">
              <w:rPr>
                <w:rFonts w:ascii="Arial" w:hAnsi="Arial" w:cs="Arial"/>
                <w:bCs/>
                <w:i/>
                <w:iCs/>
              </w:rPr>
              <w:t>presented</w:t>
            </w:r>
            <w:r w:rsidRPr="0081709E">
              <w:rPr>
                <w:rFonts w:ascii="Arial" w:hAnsi="Arial" w:cs="Arial"/>
                <w:bCs/>
                <w:i/>
                <w:iCs/>
              </w:rPr>
              <w:t xml:space="preserve"> or as amended)</w:t>
            </w:r>
          </w:p>
          <w:p w:rsidRPr="0081709E" w:rsidR="007C287E" w:rsidP="007C287E" w:rsidRDefault="007C287E" w14:paraId="2A21C2DC" w14:textId="77777777">
            <w:pPr>
              <w:tabs>
                <w:tab w:val="left" w:pos="4545"/>
              </w:tabs>
              <w:rPr>
                <w:rFonts w:ascii="Arial" w:hAnsi="Arial" w:cs="Arial"/>
                <w:bCs/>
                <w:i/>
                <w:iCs/>
              </w:rPr>
            </w:pPr>
          </w:p>
          <w:p w:rsidRPr="0081709E" w:rsidR="00F1158F" w:rsidP="007C287E" w:rsidRDefault="00F1158F" w14:paraId="76A5FDCD" w14:textId="6FB04129">
            <w:pPr>
              <w:tabs>
                <w:tab w:val="left" w:pos="4545"/>
              </w:tabs>
              <w:rPr>
                <w:rFonts w:ascii="Arial" w:hAnsi="Arial" w:cs="Arial"/>
                <w:bCs/>
                <w:i/>
                <w:iCs/>
              </w:rPr>
            </w:pPr>
          </w:p>
        </w:tc>
      </w:tr>
      <w:tr w:rsidRPr="00687173" w:rsidR="007C43F7" w:rsidTr="00697B91" w14:paraId="387F11B7" w14:textId="43A7AD45">
        <w:tc>
          <w:tcPr>
            <w:tcW w:w="704" w:type="dxa"/>
          </w:tcPr>
          <w:p w:rsidRPr="00697B91" w:rsidR="007C43F7" w:rsidP="00A91B55" w:rsidRDefault="00D07166" w14:paraId="2EBC5AD7" w14:textId="4B27862B">
            <w:pPr>
              <w:rPr>
                <w:rFonts w:ascii="Arial" w:hAnsi="Arial" w:cs="Arial"/>
                <w:b/>
                <w:sz w:val="24"/>
                <w:szCs w:val="24"/>
              </w:rPr>
            </w:pPr>
            <w:r w:rsidRPr="00697B91">
              <w:rPr>
                <w:rFonts w:ascii="Arial" w:hAnsi="Arial" w:cs="Arial"/>
                <w:b/>
                <w:sz w:val="24"/>
                <w:szCs w:val="24"/>
              </w:rPr>
              <w:t>3.</w:t>
            </w:r>
          </w:p>
        </w:tc>
        <w:tc>
          <w:tcPr>
            <w:tcW w:w="2126" w:type="dxa"/>
          </w:tcPr>
          <w:p w:rsidRPr="003508FA" w:rsidR="007C43F7" w:rsidP="00A91B55" w:rsidRDefault="00D07166" w14:paraId="05FD8966" w14:textId="32613F7B">
            <w:pPr>
              <w:rPr>
                <w:rFonts w:ascii="Arial" w:hAnsi="Arial" w:cs="Arial"/>
                <w:b/>
                <w:u w:val="single"/>
              </w:rPr>
            </w:pPr>
            <w:r w:rsidRPr="003508FA">
              <w:rPr>
                <w:rFonts w:ascii="Arial" w:hAnsi="Arial" w:cs="Arial"/>
                <w:b/>
                <w:u w:val="single"/>
              </w:rPr>
              <w:t>Minutes:</w:t>
            </w:r>
          </w:p>
          <w:p w:rsidRPr="003508FA" w:rsidR="005D602A" w:rsidP="00A91B55" w:rsidRDefault="00A228AB" w14:paraId="1421AEFD" w14:textId="04616C4A">
            <w:pPr>
              <w:rPr>
                <w:rFonts w:ascii="Arial" w:hAnsi="Arial" w:cs="Arial"/>
                <w:bCs/>
                <w:i/>
                <w:iCs/>
              </w:rPr>
            </w:pPr>
            <w:r w:rsidRPr="003508FA">
              <w:rPr>
                <w:rFonts w:ascii="Arial" w:hAnsi="Arial" w:cs="Arial"/>
                <w:bCs/>
                <w:i/>
                <w:iCs/>
              </w:rPr>
              <w:t>P</w:t>
            </w:r>
            <w:r w:rsidRPr="003508FA" w:rsidR="00F73411">
              <w:rPr>
                <w:rFonts w:ascii="Arial" w:hAnsi="Arial" w:cs="Arial"/>
                <w:bCs/>
                <w:i/>
                <w:iCs/>
              </w:rPr>
              <w:t xml:space="preserve">ages </w:t>
            </w:r>
            <w:r w:rsidR="006D45C7">
              <w:rPr>
                <w:rFonts w:ascii="Arial" w:hAnsi="Arial" w:cs="Arial"/>
                <w:bCs/>
                <w:i/>
                <w:iCs/>
              </w:rPr>
              <w:t>7-</w:t>
            </w:r>
            <w:r w:rsidR="001D73FC">
              <w:rPr>
                <w:rFonts w:ascii="Arial" w:hAnsi="Arial" w:cs="Arial"/>
                <w:bCs/>
                <w:i/>
                <w:iCs/>
              </w:rPr>
              <w:t>10</w:t>
            </w:r>
          </w:p>
          <w:p w:rsidRPr="003508FA" w:rsidR="005D602A" w:rsidP="00A91B55" w:rsidRDefault="005D602A" w14:paraId="7E32C8F1" w14:textId="7D53CFF1">
            <w:pPr>
              <w:rPr>
                <w:rFonts w:ascii="Arial" w:hAnsi="Arial" w:cs="Arial"/>
                <w:bCs/>
                <w:i/>
                <w:iCs/>
              </w:rPr>
            </w:pPr>
          </w:p>
          <w:p w:rsidRPr="003508FA" w:rsidR="00D07166" w:rsidP="00381933" w:rsidRDefault="00D07166" w14:paraId="0DC7967E" w14:textId="05964FB2">
            <w:pPr>
              <w:rPr>
                <w:rFonts w:ascii="Arial" w:hAnsi="Arial" w:cs="Arial"/>
                <w:bCs/>
                <w:i/>
                <w:iCs/>
              </w:rPr>
            </w:pPr>
          </w:p>
        </w:tc>
        <w:tc>
          <w:tcPr>
            <w:tcW w:w="612" w:type="dxa"/>
          </w:tcPr>
          <w:p w:rsidRPr="0081709E" w:rsidR="008E2585" w:rsidP="00A91B55" w:rsidRDefault="008E2585" w14:paraId="32DF8B3C" w14:textId="77777777">
            <w:pPr>
              <w:tabs>
                <w:tab w:val="left" w:pos="1980"/>
              </w:tabs>
              <w:rPr>
                <w:rFonts w:ascii="Arial" w:hAnsi="Arial" w:cs="Arial"/>
                <w:bCs/>
              </w:rPr>
            </w:pPr>
          </w:p>
          <w:p w:rsidRPr="0081709E" w:rsidR="00166DFF" w:rsidP="00A91B55" w:rsidRDefault="00D07166" w14:paraId="0C7D46FB" w14:textId="68F9AC62">
            <w:pPr>
              <w:tabs>
                <w:tab w:val="left" w:pos="1980"/>
              </w:tabs>
              <w:rPr>
                <w:rFonts w:ascii="Arial" w:hAnsi="Arial" w:cs="Arial"/>
                <w:bCs/>
              </w:rPr>
            </w:pPr>
            <w:r w:rsidRPr="0081709E">
              <w:rPr>
                <w:rFonts w:ascii="Arial" w:hAnsi="Arial" w:cs="Arial"/>
                <w:bCs/>
              </w:rPr>
              <w:t>a)</w:t>
            </w:r>
          </w:p>
          <w:p w:rsidRPr="0081709E" w:rsidR="004F7C8D" w:rsidP="00A91B55" w:rsidRDefault="004F7C8D" w14:paraId="2AFA2568" w14:textId="5979C3FF">
            <w:pPr>
              <w:tabs>
                <w:tab w:val="left" w:pos="1980"/>
              </w:tabs>
              <w:rPr>
                <w:rFonts w:ascii="Arial" w:hAnsi="Arial" w:cs="Arial"/>
                <w:bCs/>
              </w:rPr>
            </w:pPr>
          </w:p>
          <w:p w:rsidRPr="0081709E" w:rsidR="00810771" w:rsidP="00A91B55" w:rsidRDefault="00810771" w14:paraId="4A98BECA" w14:textId="190E2BCA">
            <w:pPr>
              <w:tabs>
                <w:tab w:val="left" w:pos="1980"/>
              </w:tabs>
              <w:rPr>
                <w:rFonts w:ascii="Arial" w:hAnsi="Arial" w:cs="Arial"/>
                <w:bCs/>
              </w:rPr>
            </w:pPr>
          </w:p>
        </w:tc>
        <w:tc>
          <w:tcPr>
            <w:tcW w:w="7371" w:type="dxa"/>
          </w:tcPr>
          <w:p w:rsidR="009A523D" w:rsidP="00381933" w:rsidRDefault="009A523D" w14:paraId="76B0A652" w14:textId="77777777">
            <w:pPr>
              <w:tabs>
                <w:tab w:val="left" w:pos="1980"/>
              </w:tabs>
              <w:rPr>
                <w:rFonts w:ascii="Arial" w:hAnsi="Arial" w:cs="Arial"/>
                <w:bCs/>
              </w:rPr>
            </w:pPr>
          </w:p>
          <w:p w:rsidR="007348BD" w:rsidP="00381933" w:rsidRDefault="00A81482" w14:paraId="73657438" w14:textId="74BCEEB5">
            <w:pPr>
              <w:tabs>
                <w:tab w:val="left" w:pos="1980"/>
              </w:tabs>
              <w:rPr>
                <w:rFonts w:ascii="Arial" w:hAnsi="Arial" w:cs="Arial"/>
              </w:rPr>
            </w:pPr>
            <w:r>
              <w:rPr>
                <w:rFonts w:ascii="Arial" w:hAnsi="Arial" w:cs="Arial"/>
                <w:bCs/>
              </w:rPr>
              <w:t>Thursday</w:t>
            </w:r>
            <w:r w:rsidR="004657A3">
              <w:rPr>
                <w:rFonts w:ascii="Arial" w:hAnsi="Arial" w:cs="Arial"/>
                <w:bCs/>
              </w:rPr>
              <w:t xml:space="preserve">, </w:t>
            </w:r>
            <w:r>
              <w:rPr>
                <w:rFonts w:ascii="Arial" w:hAnsi="Arial" w:cs="Arial"/>
                <w:bCs/>
              </w:rPr>
              <w:t>February</w:t>
            </w:r>
            <w:r w:rsidR="004657A3">
              <w:rPr>
                <w:rFonts w:ascii="Arial" w:hAnsi="Arial" w:cs="Arial"/>
                <w:bCs/>
              </w:rPr>
              <w:t xml:space="preserve"> 19</w:t>
            </w:r>
            <w:r w:rsidRPr="004657A3" w:rsidR="004657A3">
              <w:rPr>
                <w:rFonts w:ascii="Arial" w:hAnsi="Arial" w:cs="Arial"/>
                <w:bCs/>
                <w:vertAlign w:val="superscript"/>
              </w:rPr>
              <w:t>th</w:t>
            </w:r>
            <w:r w:rsidR="004657A3">
              <w:rPr>
                <w:rFonts w:ascii="Arial" w:hAnsi="Arial" w:cs="Arial"/>
                <w:bCs/>
              </w:rPr>
              <w:t>, 2026</w:t>
            </w:r>
            <w:r w:rsidR="00B3327D">
              <w:rPr>
                <w:rFonts w:ascii="Arial" w:hAnsi="Arial" w:cs="Arial"/>
              </w:rPr>
              <w:t xml:space="preserve"> </w:t>
            </w:r>
            <w:r w:rsidR="00D93377">
              <w:rPr>
                <w:rFonts w:ascii="Arial" w:hAnsi="Arial" w:cs="Arial"/>
              </w:rPr>
              <w:t>Regular Council Meeting</w:t>
            </w:r>
            <w:r w:rsidR="002D45E3">
              <w:rPr>
                <w:rFonts w:ascii="Arial" w:hAnsi="Arial" w:cs="Arial"/>
              </w:rPr>
              <w:t xml:space="preserve"> </w:t>
            </w:r>
          </w:p>
          <w:p w:rsidR="007348BD" w:rsidP="00381933" w:rsidRDefault="007348BD" w14:paraId="2CE5AAC7" w14:textId="77777777">
            <w:pPr>
              <w:tabs>
                <w:tab w:val="left" w:pos="1980"/>
              </w:tabs>
              <w:rPr>
                <w:rFonts w:ascii="Arial" w:hAnsi="Arial" w:cs="Arial"/>
              </w:rPr>
            </w:pPr>
          </w:p>
          <w:p w:rsidR="00166DFF" w:rsidP="00381933" w:rsidRDefault="00166DFF" w14:paraId="4D119ED2" w14:textId="7AE1802E">
            <w:pPr>
              <w:tabs>
                <w:tab w:val="left" w:pos="1980"/>
              </w:tabs>
              <w:rPr>
                <w:rFonts w:ascii="Arial" w:hAnsi="Arial" w:cs="Arial"/>
                <w:i/>
                <w:iCs/>
              </w:rPr>
            </w:pPr>
            <w:r>
              <w:rPr>
                <w:rFonts w:ascii="Arial" w:hAnsi="Arial" w:cs="Arial"/>
                <w:i/>
                <w:iCs/>
              </w:rPr>
              <w:t>(approve minutes as presented or as amended)</w:t>
            </w:r>
          </w:p>
          <w:p w:rsidRPr="0081709E" w:rsidR="00F1158F" w:rsidP="00381933" w:rsidRDefault="00F1158F" w14:paraId="39EF9DA2" w14:textId="22DF1C7B">
            <w:pPr>
              <w:tabs>
                <w:tab w:val="left" w:pos="1980"/>
              </w:tabs>
              <w:rPr>
                <w:rFonts w:ascii="Arial" w:hAnsi="Arial" w:cs="Arial"/>
                <w:bCs/>
                <w:i/>
                <w:iCs/>
              </w:rPr>
            </w:pPr>
          </w:p>
        </w:tc>
      </w:tr>
      <w:tr w:rsidRPr="00687173" w:rsidR="0080071B" w:rsidTr="00697B91" w14:paraId="1F9B8B3C" w14:textId="77777777">
        <w:tc>
          <w:tcPr>
            <w:tcW w:w="704" w:type="dxa"/>
            <w:shd w:val="clear" w:color="auto" w:fill="FFFFFF" w:themeFill="background1"/>
          </w:tcPr>
          <w:p w:rsidRPr="00697B91" w:rsidR="0080071B" w:rsidP="007C43F7" w:rsidRDefault="0080071B" w14:paraId="60989865" w14:textId="0ACEE7A0">
            <w:pPr>
              <w:rPr>
                <w:rFonts w:ascii="Arial" w:hAnsi="Arial" w:cs="Arial"/>
                <w:b/>
                <w:sz w:val="24"/>
                <w:szCs w:val="24"/>
              </w:rPr>
            </w:pPr>
            <w:r>
              <w:rPr>
                <w:rFonts w:ascii="Arial" w:hAnsi="Arial" w:cs="Arial"/>
                <w:b/>
                <w:sz w:val="24"/>
                <w:szCs w:val="24"/>
              </w:rPr>
              <w:t>4.</w:t>
            </w:r>
          </w:p>
        </w:tc>
        <w:tc>
          <w:tcPr>
            <w:tcW w:w="2126" w:type="dxa"/>
            <w:shd w:val="clear" w:color="auto" w:fill="FFFFFF" w:themeFill="background1"/>
          </w:tcPr>
          <w:p w:rsidR="0080071B" w:rsidP="00381933" w:rsidRDefault="000701D8" w14:paraId="0EF54AFA" w14:textId="77777777">
            <w:pPr>
              <w:rPr>
                <w:rFonts w:ascii="Arial" w:hAnsi="Arial" w:cs="Arial"/>
                <w:b/>
                <w:u w:val="single"/>
              </w:rPr>
            </w:pPr>
            <w:r>
              <w:rPr>
                <w:rFonts w:ascii="Arial" w:hAnsi="Arial" w:cs="Arial"/>
                <w:b/>
                <w:u w:val="single"/>
              </w:rPr>
              <w:t>Public Hearings</w:t>
            </w:r>
          </w:p>
          <w:p w:rsidR="00101B49" w:rsidP="00381933" w:rsidRDefault="00D645EF" w14:paraId="1F0BB8E0" w14:textId="51B5BA42">
            <w:pPr>
              <w:rPr>
                <w:rFonts w:ascii="Arial" w:hAnsi="Arial" w:cs="Arial"/>
                <w:bCs/>
                <w:i/>
                <w:iCs/>
              </w:rPr>
            </w:pPr>
            <w:r>
              <w:rPr>
                <w:rFonts w:ascii="Arial" w:hAnsi="Arial" w:cs="Arial"/>
                <w:bCs/>
                <w:i/>
                <w:iCs/>
              </w:rPr>
              <w:t>Bylaw 170-2025</w:t>
            </w:r>
          </w:p>
          <w:p w:rsidR="00D645EF" w:rsidP="00381933" w:rsidRDefault="00D645EF" w14:paraId="6CD69B91" w14:textId="64C4E809">
            <w:pPr>
              <w:rPr>
                <w:rFonts w:ascii="Arial" w:hAnsi="Arial" w:cs="Arial"/>
                <w:bCs/>
                <w:i/>
                <w:iCs/>
              </w:rPr>
            </w:pPr>
            <w:r>
              <w:rPr>
                <w:rFonts w:ascii="Arial" w:hAnsi="Arial" w:cs="Arial"/>
                <w:bCs/>
                <w:i/>
                <w:iCs/>
              </w:rPr>
              <w:t>Draft Land Use Bylaw 1</w:t>
            </w:r>
            <w:r w:rsidRPr="00D645EF">
              <w:rPr>
                <w:rFonts w:ascii="Arial" w:hAnsi="Arial" w:cs="Arial"/>
                <w:bCs/>
                <w:i/>
                <w:iCs/>
                <w:vertAlign w:val="superscript"/>
              </w:rPr>
              <w:t>st</w:t>
            </w:r>
            <w:r>
              <w:rPr>
                <w:rFonts w:ascii="Arial" w:hAnsi="Arial" w:cs="Arial"/>
                <w:bCs/>
                <w:i/>
                <w:iCs/>
              </w:rPr>
              <w:t xml:space="preserve"> Reading Version</w:t>
            </w:r>
            <w:r w:rsidR="00D047EA">
              <w:rPr>
                <w:rFonts w:ascii="Arial" w:hAnsi="Arial" w:cs="Arial"/>
                <w:bCs/>
                <w:i/>
                <w:iCs/>
              </w:rPr>
              <w:t xml:space="preserve"> </w:t>
            </w:r>
            <w:r w:rsidR="00F5009F">
              <w:rPr>
                <w:rFonts w:ascii="Arial" w:hAnsi="Arial" w:cs="Arial"/>
                <w:bCs/>
                <w:i/>
                <w:iCs/>
              </w:rPr>
              <w:t>December 18</w:t>
            </w:r>
            <w:r w:rsidRPr="00F5009F" w:rsidR="00F5009F">
              <w:rPr>
                <w:rFonts w:ascii="Arial" w:hAnsi="Arial" w:cs="Arial"/>
                <w:bCs/>
                <w:i/>
                <w:iCs/>
                <w:vertAlign w:val="superscript"/>
              </w:rPr>
              <w:t>th</w:t>
            </w:r>
            <w:r w:rsidR="00F5009F">
              <w:rPr>
                <w:rFonts w:ascii="Arial" w:hAnsi="Arial" w:cs="Arial"/>
                <w:bCs/>
                <w:i/>
                <w:iCs/>
              </w:rPr>
              <w:t>, 2025</w:t>
            </w:r>
          </w:p>
          <w:p w:rsidRPr="00101B49" w:rsidR="00F5009F" w:rsidP="00381933" w:rsidRDefault="00F5009F" w14:paraId="249325F8" w14:textId="459D29E9">
            <w:pPr>
              <w:rPr>
                <w:rFonts w:ascii="Arial" w:hAnsi="Arial" w:cs="Arial"/>
                <w:bCs/>
                <w:i/>
                <w:iCs/>
              </w:rPr>
            </w:pPr>
            <w:r>
              <w:rPr>
                <w:rFonts w:ascii="Arial" w:hAnsi="Arial" w:cs="Arial"/>
                <w:bCs/>
                <w:i/>
                <w:iCs/>
              </w:rPr>
              <w:t xml:space="preserve">Pages </w:t>
            </w:r>
            <w:r w:rsidR="006E47F5">
              <w:rPr>
                <w:rFonts w:ascii="Arial" w:hAnsi="Arial" w:cs="Arial"/>
                <w:bCs/>
                <w:i/>
                <w:iCs/>
              </w:rPr>
              <w:t>11-</w:t>
            </w:r>
            <w:r w:rsidR="0007012B">
              <w:rPr>
                <w:rFonts w:ascii="Arial" w:hAnsi="Arial" w:cs="Arial"/>
                <w:bCs/>
                <w:i/>
                <w:iCs/>
              </w:rPr>
              <w:t>65</w:t>
            </w:r>
          </w:p>
          <w:p w:rsidRPr="003508FA" w:rsidR="000701D8" w:rsidP="00381933" w:rsidRDefault="000701D8" w14:paraId="591B4996" w14:textId="08501E77">
            <w:pPr>
              <w:rPr>
                <w:rFonts w:ascii="Arial" w:hAnsi="Arial" w:cs="Arial"/>
                <w:b/>
                <w:u w:val="single"/>
              </w:rPr>
            </w:pPr>
          </w:p>
        </w:tc>
        <w:tc>
          <w:tcPr>
            <w:tcW w:w="612" w:type="dxa"/>
            <w:shd w:val="clear" w:color="auto" w:fill="FFFFFF" w:themeFill="background1"/>
          </w:tcPr>
          <w:p w:rsidR="00101B49" w:rsidP="007C43F7" w:rsidRDefault="00101B49" w14:paraId="214477BD" w14:textId="77777777">
            <w:pPr>
              <w:rPr>
                <w:rFonts w:ascii="Arial" w:hAnsi="Arial" w:cs="Arial"/>
                <w:bCs/>
              </w:rPr>
            </w:pPr>
          </w:p>
          <w:p w:rsidR="0080071B" w:rsidP="007C43F7" w:rsidRDefault="00674FAF" w14:paraId="06E2D2BE" w14:textId="6C0D5D75">
            <w:pPr>
              <w:rPr>
                <w:rFonts w:ascii="Arial" w:hAnsi="Arial" w:cs="Arial"/>
                <w:bCs/>
              </w:rPr>
            </w:pPr>
            <w:r>
              <w:rPr>
                <w:rFonts w:ascii="Arial" w:hAnsi="Arial" w:cs="Arial"/>
                <w:bCs/>
              </w:rPr>
              <w:t>a)</w:t>
            </w:r>
          </w:p>
        </w:tc>
        <w:tc>
          <w:tcPr>
            <w:tcW w:w="7371" w:type="dxa"/>
            <w:shd w:val="clear" w:color="auto" w:fill="FFFFFF" w:themeFill="background1"/>
          </w:tcPr>
          <w:p w:rsidR="0080071B" w:rsidP="00B3327D" w:rsidRDefault="0080071B" w14:paraId="714B7078" w14:textId="77777777">
            <w:pPr>
              <w:rPr>
                <w:rFonts w:ascii="Arial" w:hAnsi="Arial" w:cs="Arial"/>
                <w:bCs/>
              </w:rPr>
            </w:pPr>
          </w:p>
          <w:p w:rsidR="0098590E" w:rsidP="00B3327D" w:rsidRDefault="006660E2" w14:paraId="4504EAAC" w14:textId="7E8FE20B">
            <w:pPr>
              <w:rPr>
                <w:rFonts w:ascii="Arial" w:hAnsi="Arial" w:cs="Arial"/>
                <w:bCs/>
              </w:rPr>
            </w:pPr>
            <w:r w:rsidRPr="00EB2FAB">
              <w:rPr>
                <w:rFonts w:ascii="Arial" w:hAnsi="Arial" w:cs="Arial"/>
                <w:bCs/>
                <w:highlight w:val="yellow"/>
              </w:rPr>
              <w:t>4:25 p.m</w:t>
            </w:r>
            <w:r>
              <w:rPr>
                <w:rFonts w:ascii="Arial" w:hAnsi="Arial" w:cs="Arial"/>
                <w:bCs/>
              </w:rPr>
              <w:t xml:space="preserve">. – Land Use Bylaw 170-2025 – a Bylaw to establish regulations for how land can be developed within the Summer Village of Birch Cove.  First reading to this Bylaw was given on December </w:t>
            </w:r>
            <w:r w:rsidR="002D2912">
              <w:rPr>
                <w:rFonts w:ascii="Arial" w:hAnsi="Arial" w:cs="Arial"/>
                <w:bCs/>
              </w:rPr>
              <w:t>18</w:t>
            </w:r>
            <w:r w:rsidRPr="002D2912" w:rsidR="002D2912">
              <w:rPr>
                <w:rFonts w:ascii="Arial" w:hAnsi="Arial" w:cs="Arial"/>
                <w:bCs/>
                <w:vertAlign w:val="superscript"/>
              </w:rPr>
              <w:t>th</w:t>
            </w:r>
            <w:r w:rsidR="002D2912">
              <w:rPr>
                <w:rFonts w:ascii="Arial" w:hAnsi="Arial" w:cs="Arial"/>
                <w:bCs/>
              </w:rPr>
              <w:t xml:space="preserve">, 2025 at the Regular Council Meeting.  The Public Hearing package is attached with the agenda which includes the Notice of Public Hearing that was mailed out </w:t>
            </w:r>
            <w:r w:rsidR="00336BF9">
              <w:rPr>
                <w:rFonts w:ascii="Arial" w:hAnsi="Arial" w:cs="Arial"/>
                <w:bCs/>
              </w:rPr>
              <w:t>March 19</w:t>
            </w:r>
            <w:r w:rsidRPr="00336BF9" w:rsidR="00336BF9">
              <w:rPr>
                <w:rFonts w:ascii="Arial" w:hAnsi="Arial" w:cs="Arial"/>
                <w:bCs/>
                <w:vertAlign w:val="superscript"/>
              </w:rPr>
              <w:t>th</w:t>
            </w:r>
            <w:r w:rsidR="00336BF9">
              <w:rPr>
                <w:rFonts w:ascii="Arial" w:hAnsi="Arial" w:cs="Arial"/>
                <w:bCs/>
              </w:rPr>
              <w:t xml:space="preserve">, 2026 and any written submissions received prior to the deadline of </w:t>
            </w:r>
            <w:r w:rsidR="00360156">
              <w:rPr>
                <w:rFonts w:ascii="Arial" w:hAnsi="Arial" w:cs="Arial"/>
                <w:bCs/>
              </w:rPr>
              <w:t>April 9</w:t>
            </w:r>
            <w:r w:rsidRPr="00360156" w:rsidR="00360156">
              <w:rPr>
                <w:rFonts w:ascii="Arial" w:hAnsi="Arial" w:cs="Arial"/>
                <w:bCs/>
                <w:vertAlign w:val="superscript"/>
              </w:rPr>
              <w:t>th</w:t>
            </w:r>
            <w:r w:rsidR="00360156">
              <w:rPr>
                <w:rFonts w:ascii="Arial" w:hAnsi="Arial" w:cs="Arial"/>
                <w:bCs/>
              </w:rPr>
              <w:t>, 2026</w:t>
            </w:r>
            <w:r w:rsidR="0069400A">
              <w:rPr>
                <w:rFonts w:ascii="Arial" w:hAnsi="Arial" w:cs="Arial"/>
                <w:bCs/>
              </w:rPr>
              <w:t xml:space="preserve"> at 4:00 p.m. </w:t>
            </w:r>
            <w:r w:rsidR="000C0AE8">
              <w:rPr>
                <w:rFonts w:ascii="Arial" w:hAnsi="Arial" w:cs="Arial"/>
                <w:bCs/>
              </w:rPr>
              <w:t xml:space="preserve"> </w:t>
            </w:r>
            <w:r w:rsidR="00317BE8">
              <w:rPr>
                <w:rFonts w:ascii="Arial" w:hAnsi="Arial" w:cs="Arial"/>
                <w:bCs/>
              </w:rPr>
              <w:t>At the time of Agenda preparation, no submissions were received.</w:t>
            </w:r>
            <w:r w:rsidR="0069400A">
              <w:rPr>
                <w:rFonts w:ascii="Arial" w:hAnsi="Arial" w:cs="Arial"/>
                <w:bCs/>
              </w:rPr>
              <w:t xml:space="preserve"> Any late submissions received will be distributed to Council at meeting time. </w:t>
            </w:r>
          </w:p>
          <w:p w:rsidR="0069400A" w:rsidP="00B3327D" w:rsidRDefault="0069400A" w14:paraId="1C5C71DE" w14:textId="77777777">
            <w:pPr>
              <w:rPr>
                <w:rFonts w:ascii="Arial" w:hAnsi="Arial" w:cs="Arial"/>
                <w:bCs/>
              </w:rPr>
            </w:pPr>
          </w:p>
          <w:p w:rsidR="0069400A" w:rsidP="00B3327D" w:rsidRDefault="0069400A" w14:paraId="300A7B53" w14:textId="77777777">
            <w:pPr>
              <w:rPr>
                <w:rFonts w:ascii="Arial" w:hAnsi="Arial" w:cs="Arial"/>
                <w:bCs/>
              </w:rPr>
            </w:pPr>
            <w:r>
              <w:rPr>
                <w:rFonts w:ascii="Arial" w:hAnsi="Arial" w:cs="Arial"/>
                <w:bCs/>
              </w:rPr>
              <w:t>The Regular meeting resumed at _________________.</w:t>
            </w:r>
          </w:p>
          <w:p w:rsidR="002D48B5" w:rsidP="00B3327D" w:rsidRDefault="002D48B5" w14:paraId="6E9DF5CE" w14:textId="77777777">
            <w:pPr>
              <w:rPr>
                <w:rFonts w:ascii="Arial" w:hAnsi="Arial" w:cs="Arial"/>
                <w:bCs/>
              </w:rPr>
            </w:pPr>
          </w:p>
          <w:p w:rsidR="002D48B5" w:rsidP="00B3327D" w:rsidRDefault="002D48B5" w14:paraId="356F3EB0" w14:textId="77777777">
            <w:pPr>
              <w:rPr>
                <w:rFonts w:ascii="Arial" w:hAnsi="Arial" w:cs="Arial"/>
                <w:bCs/>
              </w:rPr>
            </w:pPr>
            <w:r>
              <w:rPr>
                <w:rFonts w:ascii="Arial" w:hAnsi="Arial" w:cs="Arial"/>
                <w:bCs/>
              </w:rPr>
              <w:t>Bylaw 170-2025, Draft Land Use Bylaw (1</w:t>
            </w:r>
            <w:r w:rsidRPr="002D48B5">
              <w:rPr>
                <w:rFonts w:ascii="Arial" w:hAnsi="Arial" w:cs="Arial"/>
                <w:bCs/>
                <w:vertAlign w:val="superscript"/>
              </w:rPr>
              <w:t>st</w:t>
            </w:r>
            <w:r>
              <w:rPr>
                <w:rFonts w:ascii="Arial" w:hAnsi="Arial" w:cs="Arial"/>
                <w:bCs/>
              </w:rPr>
              <w:t xml:space="preserve"> Reading Version December 18</w:t>
            </w:r>
            <w:r w:rsidRPr="002D48B5">
              <w:rPr>
                <w:rFonts w:ascii="Arial" w:hAnsi="Arial" w:cs="Arial"/>
                <w:bCs/>
                <w:vertAlign w:val="superscript"/>
              </w:rPr>
              <w:t>th</w:t>
            </w:r>
            <w:r>
              <w:rPr>
                <w:rFonts w:ascii="Arial" w:hAnsi="Arial" w:cs="Arial"/>
                <w:bCs/>
              </w:rPr>
              <w:t>, 2025</w:t>
            </w:r>
            <w:r w:rsidR="00E43138">
              <w:rPr>
                <w:rFonts w:ascii="Arial" w:hAnsi="Arial" w:cs="Arial"/>
                <w:bCs/>
              </w:rPr>
              <w:t>) – sub</w:t>
            </w:r>
            <w:r w:rsidR="00425F80">
              <w:rPr>
                <w:rFonts w:ascii="Arial" w:hAnsi="Arial" w:cs="Arial"/>
                <w:bCs/>
              </w:rPr>
              <w:t xml:space="preserve">sequent to the Public Hearing for the Land Use Bylaw, it is now in order for Council to discuss matters and for Council to: </w:t>
            </w:r>
          </w:p>
          <w:p w:rsidR="00425F80" w:rsidP="00B3327D" w:rsidRDefault="00425F80" w14:paraId="1E66305A" w14:textId="77777777">
            <w:pPr>
              <w:rPr>
                <w:rFonts w:ascii="Arial" w:hAnsi="Arial" w:cs="Arial"/>
                <w:bCs/>
              </w:rPr>
            </w:pPr>
          </w:p>
          <w:p w:rsidR="00425F80" w:rsidP="00B3327D" w:rsidRDefault="00363064" w14:paraId="301ECBBE" w14:textId="77777777">
            <w:pPr>
              <w:rPr>
                <w:rFonts w:ascii="Arial" w:hAnsi="Arial" w:cs="Arial"/>
                <w:bCs/>
                <w:i/>
                <w:iCs/>
              </w:rPr>
            </w:pPr>
            <w:r>
              <w:rPr>
                <w:rFonts w:ascii="Arial" w:hAnsi="Arial" w:cs="Arial"/>
                <w:bCs/>
                <w:i/>
                <w:iCs/>
              </w:rPr>
              <w:t xml:space="preserve">(take action on the matter (consider any amending motions to the Land Use Bylaw </w:t>
            </w:r>
            <w:r w:rsidR="00620C7C">
              <w:rPr>
                <w:rFonts w:ascii="Arial" w:hAnsi="Arial" w:cs="Arial"/>
                <w:bCs/>
                <w:i/>
                <w:iCs/>
              </w:rPr>
              <w:t>170-2025</w:t>
            </w:r>
            <w:r w:rsidR="00640AF5">
              <w:rPr>
                <w:rFonts w:ascii="Arial" w:hAnsi="Arial" w:cs="Arial"/>
                <w:bCs/>
                <w:i/>
                <w:iCs/>
              </w:rPr>
              <w:t xml:space="preserve"> and to give consideration to second and third readings of the Bylaw); schedule the matter for later Council deliberation, postpone the matter for additional staff work or other reasons, or some other dire</w:t>
            </w:r>
            <w:r w:rsidR="00136807">
              <w:rPr>
                <w:rFonts w:ascii="Arial" w:hAnsi="Arial" w:cs="Arial"/>
                <w:bCs/>
                <w:i/>
                <w:iCs/>
              </w:rPr>
              <w:t>ction as given by Council at Meeting time)</w:t>
            </w:r>
          </w:p>
          <w:p w:rsidRPr="00363064" w:rsidR="00136807" w:rsidP="00B3327D" w:rsidRDefault="00136807" w14:paraId="46BB6EEE" w14:textId="4F51B857">
            <w:pPr>
              <w:rPr>
                <w:rFonts w:ascii="Arial" w:hAnsi="Arial" w:cs="Arial"/>
                <w:bCs/>
                <w:i/>
                <w:iCs/>
              </w:rPr>
            </w:pPr>
          </w:p>
        </w:tc>
      </w:tr>
      <w:tr w:rsidRPr="00687173" w:rsidR="007C43F7" w:rsidTr="00697B91" w14:paraId="478138FE" w14:textId="5E16723B">
        <w:tc>
          <w:tcPr>
            <w:tcW w:w="704" w:type="dxa"/>
            <w:shd w:val="clear" w:color="auto" w:fill="FFFFFF" w:themeFill="background1"/>
          </w:tcPr>
          <w:p w:rsidRPr="00697B91" w:rsidR="007C43F7" w:rsidP="007C43F7" w:rsidRDefault="000701D8" w14:paraId="7DD7665A" w14:textId="7CD1B9BE">
            <w:pPr>
              <w:rPr>
                <w:rFonts w:ascii="Arial" w:hAnsi="Arial" w:cs="Arial"/>
                <w:b/>
                <w:sz w:val="24"/>
                <w:szCs w:val="24"/>
              </w:rPr>
            </w:pPr>
            <w:r>
              <w:rPr>
                <w:rFonts w:ascii="Arial" w:hAnsi="Arial" w:cs="Arial"/>
                <w:b/>
                <w:sz w:val="24"/>
                <w:szCs w:val="24"/>
              </w:rPr>
              <w:t>5</w:t>
            </w:r>
            <w:r w:rsidRPr="00697B91" w:rsidR="00D07166">
              <w:rPr>
                <w:rFonts w:ascii="Arial" w:hAnsi="Arial" w:cs="Arial"/>
                <w:b/>
                <w:sz w:val="24"/>
                <w:szCs w:val="24"/>
              </w:rPr>
              <w:t xml:space="preserve">. </w:t>
            </w:r>
          </w:p>
        </w:tc>
        <w:tc>
          <w:tcPr>
            <w:tcW w:w="2126" w:type="dxa"/>
            <w:shd w:val="clear" w:color="auto" w:fill="FFFFFF" w:themeFill="background1"/>
          </w:tcPr>
          <w:p w:rsidR="000701D8" w:rsidP="00381933" w:rsidRDefault="000701D8" w14:paraId="2419E3F4" w14:textId="77777777">
            <w:pPr>
              <w:rPr>
                <w:rFonts w:ascii="Arial" w:hAnsi="Arial" w:cs="Arial"/>
                <w:b/>
                <w:u w:val="single"/>
              </w:rPr>
            </w:pPr>
            <w:r>
              <w:rPr>
                <w:rFonts w:ascii="Arial" w:hAnsi="Arial" w:cs="Arial"/>
                <w:b/>
                <w:u w:val="single"/>
              </w:rPr>
              <w:t>Delegations/</w:t>
            </w:r>
          </w:p>
          <w:p w:rsidRPr="003508FA" w:rsidR="00CA3374" w:rsidP="00381933" w:rsidRDefault="001B6805" w14:paraId="450E8E34" w14:textId="566CB99F">
            <w:pPr>
              <w:rPr>
                <w:rFonts w:ascii="Arial" w:hAnsi="Arial" w:cs="Arial"/>
                <w:bCs/>
                <w:i/>
                <w:iCs/>
              </w:rPr>
            </w:pPr>
            <w:r w:rsidRPr="003508FA">
              <w:rPr>
                <w:rFonts w:ascii="Arial" w:hAnsi="Arial" w:cs="Arial"/>
                <w:b/>
                <w:u w:val="single"/>
              </w:rPr>
              <w:t>A</w:t>
            </w:r>
            <w:r w:rsidRPr="003508FA" w:rsidR="00B92254">
              <w:rPr>
                <w:rFonts w:ascii="Arial" w:hAnsi="Arial" w:cs="Arial"/>
                <w:b/>
                <w:u w:val="single"/>
              </w:rPr>
              <w:t>ppointments:</w:t>
            </w:r>
          </w:p>
          <w:p w:rsidR="00C35BEF" w:rsidP="00551FDF" w:rsidRDefault="00224C96" w14:paraId="0BB5EC3B" w14:textId="58239207">
            <w:pPr>
              <w:jc w:val="left"/>
              <w:rPr>
                <w:rFonts w:ascii="Arial" w:hAnsi="Arial" w:cs="Arial"/>
                <w:bCs/>
                <w:i/>
                <w:iCs/>
              </w:rPr>
            </w:pPr>
            <w:r>
              <w:rPr>
                <w:rFonts w:ascii="Arial" w:hAnsi="Arial" w:cs="Arial"/>
                <w:bCs/>
                <w:i/>
                <w:iCs/>
              </w:rPr>
              <w:t xml:space="preserve">Seniuk &amp; Marcato, </w:t>
            </w:r>
            <w:r w:rsidR="00551FDF">
              <w:rPr>
                <w:rFonts w:ascii="Arial" w:hAnsi="Arial" w:cs="Arial"/>
                <w:bCs/>
                <w:i/>
                <w:iCs/>
              </w:rPr>
              <w:t>Chartered Accountants</w:t>
            </w:r>
          </w:p>
          <w:p w:rsidRPr="003508FA" w:rsidR="00551FDF" w:rsidP="00551FDF" w:rsidRDefault="00551FDF" w14:paraId="4B7E98D5" w14:textId="04EA95DF">
            <w:pPr>
              <w:jc w:val="left"/>
              <w:rPr>
                <w:rFonts w:ascii="Arial" w:hAnsi="Arial" w:cs="Arial"/>
                <w:bCs/>
                <w:i/>
                <w:iCs/>
              </w:rPr>
            </w:pPr>
          </w:p>
        </w:tc>
        <w:tc>
          <w:tcPr>
            <w:tcW w:w="612" w:type="dxa"/>
            <w:shd w:val="clear" w:color="auto" w:fill="FFFFFF" w:themeFill="background1"/>
          </w:tcPr>
          <w:p w:rsidR="00026989" w:rsidP="007C43F7" w:rsidRDefault="00026989" w14:paraId="6CBDCDDD" w14:textId="77777777">
            <w:pPr>
              <w:rPr>
                <w:rFonts w:ascii="Arial" w:hAnsi="Arial" w:cs="Arial"/>
                <w:bCs/>
              </w:rPr>
            </w:pPr>
          </w:p>
          <w:p w:rsidRPr="0081709E" w:rsidR="001B6805" w:rsidP="007C43F7" w:rsidRDefault="00B3327D" w14:paraId="76FD3F5A" w14:textId="10141030">
            <w:pPr>
              <w:rPr>
                <w:rFonts w:ascii="Arial" w:hAnsi="Arial" w:cs="Arial"/>
                <w:bCs/>
              </w:rPr>
            </w:pPr>
            <w:r>
              <w:rPr>
                <w:rFonts w:ascii="Arial" w:hAnsi="Arial" w:cs="Arial"/>
                <w:bCs/>
              </w:rPr>
              <w:t>a)</w:t>
            </w:r>
          </w:p>
        </w:tc>
        <w:tc>
          <w:tcPr>
            <w:tcW w:w="7371" w:type="dxa"/>
            <w:shd w:val="clear" w:color="auto" w:fill="FFFFFF" w:themeFill="background1"/>
          </w:tcPr>
          <w:p w:rsidR="00026989" w:rsidP="00B3327D" w:rsidRDefault="00026989" w14:paraId="43861844" w14:textId="77777777">
            <w:pPr>
              <w:rPr>
                <w:rFonts w:ascii="Arial" w:hAnsi="Arial" w:cs="Arial"/>
                <w:bCs/>
              </w:rPr>
            </w:pPr>
          </w:p>
          <w:p w:rsidR="00D6130B" w:rsidP="00B3327D" w:rsidRDefault="00A81482" w14:paraId="20FAF540" w14:textId="7788FE64">
            <w:pPr>
              <w:rPr>
                <w:rFonts w:ascii="Arial" w:hAnsi="Arial" w:cs="Arial"/>
                <w:bCs/>
              </w:rPr>
            </w:pPr>
            <w:r>
              <w:rPr>
                <w:rFonts w:ascii="Arial" w:hAnsi="Arial" w:cs="Arial"/>
                <w:bCs/>
              </w:rPr>
              <w:t>4</w:t>
            </w:r>
            <w:r w:rsidR="009A523D">
              <w:rPr>
                <w:rFonts w:ascii="Arial" w:hAnsi="Arial" w:cs="Arial"/>
                <w:bCs/>
              </w:rPr>
              <w:t>:05</w:t>
            </w:r>
            <w:r w:rsidR="00B3327D">
              <w:rPr>
                <w:rFonts w:ascii="Arial" w:hAnsi="Arial" w:cs="Arial"/>
                <w:bCs/>
              </w:rPr>
              <w:t xml:space="preserve"> </w:t>
            </w:r>
            <w:r w:rsidR="00101B49">
              <w:rPr>
                <w:rFonts w:ascii="Arial" w:hAnsi="Arial" w:cs="Arial"/>
                <w:bCs/>
              </w:rPr>
              <w:t>p</w:t>
            </w:r>
            <w:r w:rsidR="00B3327D">
              <w:rPr>
                <w:rFonts w:ascii="Arial" w:hAnsi="Arial" w:cs="Arial"/>
                <w:bCs/>
              </w:rPr>
              <w:t xml:space="preserve">.m. </w:t>
            </w:r>
            <w:r w:rsidR="00831AB2">
              <w:rPr>
                <w:rFonts w:ascii="Arial" w:hAnsi="Arial" w:cs="Arial"/>
                <w:bCs/>
              </w:rPr>
              <w:t xml:space="preserve">a representative </w:t>
            </w:r>
            <w:proofErr w:type="gramStart"/>
            <w:r w:rsidR="00831AB2">
              <w:rPr>
                <w:rFonts w:ascii="Arial" w:hAnsi="Arial" w:cs="Arial"/>
                <w:bCs/>
              </w:rPr>
              <w:t xml:space="preserve">from </w:t>
            </w:r>
            <w:r w:rsidR="002A48DE">
              <w:rPr>
                <w:rFonts w:ascii="Arial" w:hAnsi="Arial" w:cs="Arial"/>
                <w:bCs/>
              </w:rPr>
              <w:t xml:space="preserve"> </w:t>
            </w:r>
            <w:r w:rsidR="00AE37B0">
              <w:rPr>
                <w:rFonts w:ascii="Arial" w:hAnsi="Arial" w:cs="Arial"/>
                <w:bCs/>
              </w:rPr>
              <w:t>Seniuk</w:t>
            </w:r>
            <w:proofErr w:type="gramEnd"/>
            <w:r w:rsidR="00AE37B0">
              <w:rPr>
                <w:rFonts w:ascii="Arial" w:hAnsi="Arial" w:cs="Arial"/>
                <w:bCs/>
              </w:rPr>
              <w:t xml:space="preserve"> &amp; Marcato </w:t>
            </w:r>
            <w:r w:rsidR="002A48DE">
              <w:rPr>
                <w:rFonts w:ascii="Arial" w:hAnsi="Arial" w:cs="Arial"/>
                <w:bCs/>
              </w:rPr>
              <w:t>Chartered Professional Accountants – will be joining the meeting via zoom to present the Draft 202</w:t>
            </w:r>
            <w:r w:rsidR="00026C78">
              <w:rPr>
                <w:rFonts w:ascii="Arial" w:hAnsi="Arial" w:cs="Arial"/>
                <w:bCs/>
              </w:rPr>
              <w:t>5</w:t>
            </w:r>
            <w:r w:rsidR="002A48DE">
              <w:rPr>
                <w:rFonts w:ascii="Arial" w:hAnsi="Arial" w:cs="Arial"/>
                <w:bCs/>
              </w:rPr>
              <w:t xml:space="preserve"> </w:t>
            </w:r>
            <w:r w:rsidR="00497F97">
              <w:rPr>
                <w:rFonts w:ascii="Arial" w:hAnsi="Arial" w:cs="Arial"/>
                <w:bCs/>
              </w:rPr>
              <w:t xml:space="preserve">Financial Statements with Council. </w:t>
            </w:r>
          </w:p>
          <w:p w:rsidR="00497F97" w:rsidP="00B3327D" w:rsidRDefault="00497F97" w14:paraId="234B9A8B" w14:textId="77777777">
            <w:pPr>
              <w:rPr>
                <w:rFonts w:ascii="Arial" w:hAnsi="Arial" w:cs="Arial"/>
                <w:bCs/>
              </w:rPr>
            </w:pPr>
          </w:p>
          <w:p w:rsidR="00497F97" w:rsidP="00B3327D" w:rsidRDefault="00497F97" w14:paraId="5DCE533F" w14:textId="5F05DA0F">
            <w:pPr>
              <w:rPr>
                <w:rFonts w:ascii="Arial" w:hAnsi="Arial" w:cs="Arial"/>
                <w:bCs/>
                <w:i/>
                <w:iCs/>
              </w:rPr>
            </w:pPr>
            <w:r>
              <w:rPr>
                <w:rFonts w:ascii="Arial" w:hAnsi="Arial" w:cs="Arial"/>
                <w:bCs/>
                <w:i/>
                <w:iCs/>
              </w:rPr>
              <w:t>(that the 202</w:t>
            </w:r>
            <w:r w:rsidR="007C1E71">
              <w:rPr>
                <w:rFonts w:ascii="Arial" w:hAnsi="Arial" w:cs="Arial"/>
                <w:bCs/>
                <w:i/>
                <w:iCs/>
              </w:rPr>
              <w:t>5</w:t>
            </w:r>
            <w:r>
              <w:rPr>
                <w:rFonts w:ascii="Arial" w:hAnsi="Arial" w:cs="Arial"/>
                <w:bCs/>
                <w:i/>
                <w:iCs/>
              </w:rPr>
              <w:t xml:space="preserve"> Draft Financial Statements </w:t>
            </w:r>
            <w:r w:rsidR="00DA1161">
              <w:rPr>
                <w:rFonts w:ascii="Arial" w:hAnsi="Arial" w:cs="Arial"/>
                <w:bCs/>
                <w:i/>
                <w:iCs/>
              </w:rPr>
              <w:t xml:space="preserve">for the Summer Village of </w:t>
            </w:r>
            <w:r w:rsidR="00A81482">
              <w:rPr>
                <w:rFonts w:ascii="Arial" w:hAnsi="Arial" w:cs="Arial"/>
                <w:bCs/>
                <w:i/>
                <w:iCs/>
              </w:rPr>
              <w:t>Birch Cove</w:t>
            </w:r>
            <w:r w:rsidR="00DA1161">
              <w:rPr>
                <w:rFonts w:ascii="Arial" w:hAnsi="Arial" w:cs="Arial"/>
                <w:bCs/>
                <w:i/>
                <w:iCs/>
              </w:rPr>
              <w:t xml:space="preserve"> </w:t>
            </w:r>
            <w:r>
              <w:rPr>
                <w:rFonts w:ascii="Arial" w:hAnsi="Arial" w:cs="Arial"/>
                <w:bCs/>
                <w:i/>
                <w:iCs/>
              </w:rPr>
              <w:t xml:space="preserve">presented by </w:t>
            </w:r>
            <w:r w:rsidR="00831AB2">
              <w:rPr>
                <w:rFonts w:ascii="Arial" w:hAnsi="Arial" w:cs="Arial"/>
                <w:bCs/>
                <w:i/>
                <w:iCs/>
              </w:rPr>
              <w:t>_____________</w:t>
            </w:r>
            <w:r w:rsidR="007C1E71">
              <w:rPr>
                <w:rFonts w:ascii="Arial" w:hAnsi="Arial" w:cs="Arial"/>
                <w:bCs/>
                <w:i/>
                <w:iCs/>
              </w:rPr>
              <w:t xml:space="preserve">, from </w:t>
            </w:r>
            <w:r w:rsidR="00741490">
              <w:rPr>
                <w:rFonts w:ascii="Arial" w:hAnsi="Arial" w:cs="Arial"/>
                <w:bCs/>
                <w:i/>
                <w:iCs/>
              </w:rPr>
              <w:t>Seniuk &amp; Marcato</w:t>
            </w:r>
            <w:r>
              <w:rPr>
                <w:rFonts w:ascii="Arial" w:hAnsi="Arial" w:cs="Arial"/>
                <w:bCs/>
                <w:i/>
                <w:iCs/>
              </w:rPr>
              <w:t xml:space="preserve">, Chartered Professional Accounts, be approved as presented) </w:t>
            </w:r>
          </w:p>
          <w:p w:rsidR="00497F97" w:rsidP="00B3327D" w:rsidRDefault="00497F97" w14:paraId="0DFFAD04" w14:textId="77777777">
            <w:pPr>
              <w:rPr>
                <w:rFonts w:ascii="Arial" w:hAnsi="Arial" w:cs="Arial"/>
                <w:bCs/>
                <w:i/>
                <w:iCs/>
              </w:rPr>
            </w:pPr>
          </w:p>
          <w:p w:rsidR="00497F97" w:rsidP="00B3327D" w:rsidRDefault="00497F97" w14:paraId="3D7419BC" w14:textId="69B80E64">
            <w:pPr>
              <w:rPr>
                <w:rFonts w:ascii="Arial" w:hAnsi="Arial" w:cs="Arial"/>
                <w:bCs/>
                <w:i/>
                <w:iCs/>
              </w:rPr>
            </w:pPr>
            <w:r>
              <w:rPr>
                <w:rFonts w:ascii="Arial" w:hAnsi="Arial" w:cs="Arial"/>
                <w:bCs/>
                <w:i/>
                <w:iCs/>
              </w:rPr>
              <w:t>Or</w:t>
            </w:r>
          </w:p>
          <w:p w:rsidR="00497F97" w:rsidP="00B3327D" w:rsidRDefault="00497F97" w14:paraId="4C620E4E" w14:textId="77777777">
            <w:pPr>
              <w:rPr>
                <w:rFonts w:ascii="Arial" w:hAnsi="Arial" w:cs="Arial"/>
                <w:bCs/>
                <w:i/>
                <w:iCs/>
              </w:rPr>
            </w:pPr>
          </w:p>
          <w:p w:rsidR="009B28DE" w:rsidP="00B3327D" w:rsidRDefault="00497F97" w14:paraId="325BA0AC" w14:textId="6F4BC22A">
            <w:pPr>
              <w:rPr>
                <w:rFonts w:ascii="Arial" w:hAnsi="Arial" w:cs="Arial"/>
                <w:bCs/>
                <w:i/>
                <w:iCs/>
              </w:rPr>
            </w:pPr>
            <w:r>
              <w:rPr>
                <w:rFonts w:ascii="Arial" w:hAnsi="Arial" w:cs="Arial"/>
                <w:bCs/>
                <w:i/>
                <w:iCs/>
              </w:rPr>
              <w:t>(some other direction as given by Council at meeting time)</w:t>
            </w:r>
          </w:p>
          <w:p w:rsidR="00CA4BE3" w:rsidP="00B3327D" w:rsidRDefault="00CA4BE3" w14:paraId="02280682" w14:textId="77777777">
            <w:pPr>
              <w:rPr>
                <w:rFonts w:ascii="Arial" w:hAnsi="Arial" w:cs="Arial"/>
                <w:bCs/>
                <w:i/>
                <w:iCs/>
              </w:rPr>
            </w:pPr>
          </w:p>
          <w:p w:rsidR="00CA4BE3" w:rsidP="00CA4BE3" w:rsidRDefault="00CA4BE3" w14:paraId="4776E2AF" w14:textId="77777777">
            <w:pPr>
              <w:rPr>
                <w:rFonts w:ascii="Arial" w:hAnsi="Arial" w:cs="Arial"/>
                <w:bCs/>
              </w:rPr>
            </w:pPr>
            <w:r>
              <w:rPr>
                <w:rFonts w:ascii="Arial" w:hAnsi="Arial" w:cs="Arial"/>
                <w:b/>
                <w:i/>
                <w:iCs/>
              </w:rPr>
              <w:t xml:space="preserve">(Motion:  that the Regular Council Meeting be recessed to move into a Public Hearing regarding Land Use Bylaw 170-2025 at </w:t>
            </w:r>
            <w:r w:rsidRPr="00BA37C6">
              <w:rPr>
                <w:rFonts w:ascii="Arial" w:hAnsi="Arial" w:cs="Arial"/>
                <w:b/>
                <w:i/>
                <w:iCs/>
                <w:highlight w:val="yellow"/>
              </w:rPr>
              <w:t>4:25 p.m</w:t>
            </w:r>
            <w:r>
              <w:rPr>
                <w:rFonts w:ascii="Arial" w:hAnsi="Arial" w:cs="Arial"/>
                <w:b/>
                <w:i/>
                <w:iCs/>
              </w:rPr>
              <w:t>.  Regular Meeting will resume upon adjournment of the Land Use Bylaw Public Hearing)</w:t>
            </w:r>
          </w:p>
          <w:p w:rsidRPr="0081709E" w:rsidR="009F6EE2" w:rsidP="00B92254" w:rsidRDefault="009F6EE2" w14:paraId="52BA133F" w14:textId="46085143">
            <w:pPr>
              <w:rPr>
                <w:rFonts w:ascii="Arial" w:hAnsi="Arial" w:cs="Arial"/>
                <w:bCs/>
              </w:rPr>
            </w:pPr>
          </w:p>
        </w:tc>
      </w:tr>
      <w:tr w:rsidRPr="00242E01" w:rsidR="00B92254" w:rsidTr="00697B91" w14:paraId="419AF751" w14:textId="77777777">
        <w:tc>
          <w:tcPr>
            <w:tcW w:w="704" w:type="dxa"/>
            <w:shd w:val="clear" w:color="auto" w:fill="FFFFFF" w:themeFill="background1"/>
          </w:tcPr>
          <w:p w:rsidRPr="00697B91" w:rsidR="00B92254" w:rsidP="007C43F7" w:rsidRDefault="000701D8" w14:paraId="76986DD8" w14:textId="5647CA3C">
            <w:pPr>
              <w:rPr>
                <w:rFonts w:ascii="Arial" w:hAnsi="Arial" w:cs="Arial"/>
                <w:b/>
                <w:sz w:val="24"/>
                <w:szCs w:val="24"/>
              </w:rPr>
            </w:pPr>
            <w:r>
              <w:rPr>
                <w:rFonts w:ascii="Arial" w:hAnsi="Arial" w:cs="Arial"/>
                <w:b/>
                <w:sz w:val="24"/>
                <w:szCs w:val="24"/>
              </w:rPr>
              <w:t>6</w:t>
            </w:r>
            <w:r w:rsidR="00496D35">
              <w:rPr>
                <w:rFonts w:ascii="Arial" w:hAnsi="Arial" w:cs="Arial"/>
                <w:b/>
                <w:sz w:val="24"/>
                <w:szCs w:val="24"/>
              </w:rPr>
              <w:t>.</w:t>
            </w:r>
          </w:p>
        </w:tc>
        <w:tc>
          <w:tcPr>
            <w:tcW w:w="2126" w:type="dxa"/>
            <w:shd w:val="clear" w:color="auto" w:fill="FFFFFF" w:themeFill="background1"/>
          </w:tcPr>
          <w:p w:rsidRPr="003508FA" w:rsidR="00B92254" w:rsidP="00381933" w:rsidRDefault="00496D35" w14:paraId="5CDD5287" w14:textId="1E49F207">
            <w:pPr>
              <w:rPr>
                <w:rFonts w:ascii="Arial" w:hAnsi="Arial" w:cs="Arial"/>
                <w:b/>
                <w:u w:val="single"/>
              </w:rPr>
            </w:pPr>
            <w:r>
              <w:rPr>
                <w:rFonts w:ascii="Arial" w:hAnsi="Arial" w:cs="Arial"/>
                <w:b/>
                <w:u w:val="single"/>
              </w:rPr>
              <w:t>Business Arising</w:t>
            </w:r>
          </w:p>
          <w:p w:rsidR="008D1DB2" w:rsidP="00381933" w:rsidRDefault="008B3E1F" w14:paraId="3B19AC1B" w14:textId="0109F0F1">
            <w:pPr>
              <w:rPr>
                <w:rFonts w:ascii="Arial" w:hAnsi="Arial" w:cs="Arial"/>
                <w:bCs/>
                <w:i/>
                <w:iCs/>
              </w:rPr>
            </w:pPr>
            <w:r>
              <w:rPr>
                <w:rFonts w:ascii="Arial" w:hAnsi="Arial" w:cs="Arial"/>
                <w:bCs/>
                <w:i/>
                <w:iCs/>
              </w:rPr>
              <w:t>Page</w:t>
            </w:r>
            <w:r w:rsidR="00440E9B">
              <w:rPr>
                <w:rFonts w:ascii="Arial" w:hAnsi="Arial" w:cs="Arial"/>
                <w:bCs/>
                <w:i/>
                <w:iCs/>
              </w:rPr>
              <w:t xml:space="preserve"> </w:t>
            </w:r>
            <w:r w:rsidR="009E4A28">
              <w:rPr>
                <w:rFonts w:ascii="Arial" w:hAnsi="Arial" w:cs="Arial"/>
                <w:bCs/>
                <w:i/>
                <w:iCs/>
              </w:rPr>
              <w:t>66-67</w:t>
            </w:r>
          </w:p>
          <w:p w:rsidR="00D02880" w:rsidP="00381933" w:rsidRDefault="00D02880" w14:paraId="22484505" w14:textId="77777777">
            <w:pPr>
              <w:rPr>
                <w:rFonts w:ascii="Arial" w:hAnsi="Arial" w:cs="Arial"/>
                <w:bCs/>
                <w:i/>
                <w:iCs/>
              </w:rPr>
            </w:pPr>
          </w:p>
          <w:p w:rsidR="00D02880" w:rsidP="00381933" w:rsidRDefault="00D02880" w14:paraId="32DAF375" w14:textId="77777777">
            <w:pPr>
              <w:rPr>
                <w:rFonts w:ascii="Arial" w:hAnsi="Arial" w:cs="Arial"/>
                <w:bCs/>
                <w:i/>
                <w:iCs/>
              </w:rPr>
            </w:pPr>
          </w:p>
          <w:p w:rsidR="002C708C" w:rsidP="00381933" w:rsidRDefault="002C708C" w14:paraId="2A8FF355" w14:textId="77777777">
            <w:pPr>
              <w:rPr>
                <w:rFonts w:ascii="Arial" w:hAnsi="Arial" w:cs="Arial"/>
                <w:bCs/>
                <w:i/>
                <w:iCs/>
              </w:rPr>
            </w:pPr>
          </w:p>
          <w:p w:rsidR="002C708C" w:rsidP="00381933" w:rsidRDefault="002C708C" w14:paraId="3939A629" w14:textId="77777777">
            <w:pPr>
              <w:rPr>
                <w:rFonts w:ascii="Arial" w:hAnsi="Arial" w:cs="Arial"/>
                <w:bCs/>
                <w:i/>
                <w:iCs/>
              </w:rPr>
            </w:pPr>
          </w:p>
          <w:p w:rsidR="00E7734E" w:rsidP="00381933" w:rsidRDefault="00E7734E" w14:paraId="43C65D10" w14:textId="77777777">
            <w:pPr>
              <w:rPr>
                <w:rFonts w:ascii="Arial" w:hAnsi="Arial" w:cs="Arial"/>
                <w:bCs/>
                <w:i/>
                <w:iCs/>
              </w:rPr>
            </w:pPr>
          </w:p>
          <w:p w:rsidRPr="003508FA" w:rsidR="00D90333" w:rsidP="00381933" w:rsidRDefault="00D90333" w14:paraId="50BADE58" w14:textId="1D538379">
            <w:pPr>
              <w:rPr>
                <w:rFonts w:ascii="Arial" w:hAnsi="Arial" w:cs="Arial"/>
                <w:bCs/>
                <w:i/>
                <w:iCs/>
              </w:rPr>
            </w:pPr>
          </w:p>
        </w:tc>
        <w:tc>
          <w:tcPr>
            <w:tcW w:w="612" w:type="dxa"/>
            <w:shd w:val="clear" w:color="auto" w:fill="FFFFFF" w:themeFill="background1"/>
          </w:tcPr>
          <w:p w:rsidRPr="0081709E" w:rsidR="00325897" w:rsidP="007C43F7" w:rsidRDefault="00325897" w14:paraId="72225107" w14:textId="77777777">
            <w:pPr>
              <w:rPr>
                <w:rFonts w:ascii="Arial" w:hAnsi="Arial" w:cs="Arial"/>
                <w:bCs/>
              </w:rPr>
            </w:pPr>
          </w:p>
          <w:p w:rsidRPr="0081709E" w:rsidR="00B92254" w:rsidP="007C43F7" w:rsidRDefault="00ED0C2A" w14:paraId="2BF0BEF2" w14:textId="69D6D7D1">
            <w:pPr>
              <w:rPr>
                <w:rFonts w:ascii="Arial" w:hAnsi="Arial" w:cs="Arial"/>
                <w:bCs/>
              </w:rPr>
            </w:pPr>
            <w:r w:rsidRPr="0081709E">
              <w:rPr>
                <w:rFonts w:ascii="Arial" w:hAnsi="Arial" w:cs="Arial"/>
                <w:bCs/>
              </w:rPr>
              <w:t>a)</w:t>
            </w:r>
          </w:p>
        </w:tc>
        <w:tc>
          <w:tcPr>
            <w:tcW w:w="7371" w:type="dxa"/>
            <w:shd w:val="clear" w:color="auto" w:fill="FFFFFF" w:themeFill="background1"/>
          </w:tcPr>
          <w:p w:rsidR="00111D6E" w:rsidP="00DD34DC" w:rsidRDefault="00111D6E" w14:paraId="128B840B" w14:textId="77777777">
            <w:pPr>
              <w:spacing w:line="259" w:lineRule="auto"/>
              <w:ind w:left="415" w:hanging="415"/>
              <w:rPr>
                <w:rFonts w:ascii="Arial" w:hAnsi="Arial" w:cs="Arial"/>
                <w:bCs/>
              </w:rPr>
            </w:pPr>
          </w:p>
          <w:p w:rsidR="00B45343" w:rsidP="00B45343" w:rsidRDefault="00B45343" w14:paraId="08483777" w14:textId="67C2536F">
            <w:pPr>
              <w:rPr>
                <w:rFonts w:ascii="Arial" w:hAnsi="Arial" w:cs="Arial"/>
                <w:bCs/>
              </w:rPr>
            </w:pPr>
            <w:r>
              <w:rPr>
                <w:rFonts w:ascii="Arial" w:hAnsi="Arial" w:cs="Arial"/>
                <w:bCs/>
              </w:rPr>
              <w:t>Further to previous meetings and direction of Council, attached is the 202</w:t>
            </w:r>
            <w:r w:rsidR="00B85290">
              <w:rPr>
                <w:rFonts w:ascii="Arial" w:hAnsi="Arial" w:cs="Arial"/>
                <w:bCs/>
              </w:rPr>
              <w:t>6</w:t>
            </w:r>
            <w:r>
              <w:rPr>
                <w:rFonts w:ascii="Arial" w:hAnsi="Arial" w:cs="Arial"/>
                <w:bCs/>
              </w:rPr>
              <w:t xml:space="preserve"> Operating Budget as accepted by Council at the last meeting.  This budget has a </w:t>
            </w:r>
            <w:r w:rsidR="00FF4879">
              <w:rPr>
                <w:rFonts w:ascii="Arial" w:hAnsi="Arial" w:cs="Arial"/>
                <w:bCs/>
              </w:rPr>
              <w:t>4.5</w:t>
            </w:r>
            <w:r>
              <w:rPr>
                <w:rFonts w:ascii="Arial" w:hAnsi="Arial" w:cs="Arial"/>
                <w:bCs/>
              </w:rPr>
              <w:t xml:space="preserve">% increase in municipal tax dollars collected. </w:t>
            </w:r>
          </w:p>
          <w:p w:rsidR="00B45343" w:rsidP="00B45343" w:rsidRDefault="00B45343" w14:paraId="558474DF" w14:textId="77777777">
            <w:pPr>
              <w:rPr>
                <w:rFonts w:ascii="Arial" w:hAnsi="Arial" w:cs="Arial"/>
                <w:bCs/>
              </w:rPr>
            </w:pPr>
          </w:p>
          <w:p w:rsidR="00A81575" w:rsidP="00615817" w:rsidRDefault="002C61F7" w14:paraId="540EDD52" w14:textId="77777777">
            <w:pPr>
              <w:rPr>
                <w:rFonts w:ascii="Arial" w:hAnsi="Arial" w:cs="Arial"/>
                <w:bCs/>
                <w:i/>
                <w:iCs/>
              </w:rPr>
            </w:pPr>
            <w:r>
              <w:rPr>
                <w:rFonts w:ascii="Arial" w:hAnsi="Arial" w:cs="Arial"/>
                <w:bCs/>
                <w:i/>
                <w:iCs/>
              </w:rPr>
              <w:t xml:space="preserve">(that the fourth and final review of the Draft 2026 Operating Budget be approved </w:t>
            </w:r>
            <w:r w:rsidR="003F2BA1">
              <w:rPr>
                <w:rFonts w:ascii="Arial" w:hAnsi="Arial" w:cs="Arial"/>
                <w:bCs/>
                <w:i/>
                <w:iCs/>
              </w:rPr>
              <w:t>as presented at meeting time</w:t>
            </w:r>
            <w:r w:rsidR="00F27B08">
              <w:rPr>
                <w:rFonts w:ascii="Arial" w:hAnsi="Arial" w:cs="Arial"/>
                <w:bCs/>
                <w:i/>
                <w:iCs/>
              </w:rPr>
              <w:t xml:space="preserve"> at a 4.5% increase in municipal tax dollars collected, </w:t>
            </w:r>
            <w:r w:rsidR="003F1E04">
              <w:rPr>
                <w:rFonts w:ascii="Arial" w:hAnsi="Arial" w:cs="Arial"/>
                <w:bCs/>
                <w:i/>
                <w:iCs/>
              </w:rPr>
              <w:t>and further that the minimum amount payable increase by the 4.5%)</w:t>
            </w:r>
          </w:p>
          <w:p w:rsidRPr="00615817" w:rsidR="003F1E04" w:rsidP="00615817" w:rsidRDefault="003F1E04" w14:paraId="4DDA0FBF" w14:textId="6CF77AFD">
            <w:pPr>
              <w:rPr>
                <w:rFonts w:ascii="Arial" w:hAnsi="Arial" w:cs="Arial"/>
                <w:bCs/>
                <w:i/>
                <w:iCs/>
              </w:rPr>
            </w:pPr>
          </w:p>
        </w:tc>
      </w:tr>
      <w:tr w:rsidRPr="007C43F7" w:rsidR="00910F4D" w:rsidTr="00523AF5" w14:paraId="79570C2E" w14:textId="77777777">
        <w:trPr>
          <w:trHeight w:val="136"/>
        </w:trPr>
        <w:tc>
          <w:tcPr>
            <w:tcW w:w="704" w:type="dxa"/>
            <w:shd w:val="clear" w:color="auto" w:fill="FFFFFF" w:themeFill="background1"/>
          </w:tcPr>
          <w:p w:rsidRPr="00697B91" w:rsidR="00910F4D" w:rsidP="0057676F" w:rsidRDefault="00496D35" w14:paraId="1AA2D6E3" w14:textId="77F01C40">
            <w:pPr>
              <w:rPr>
                <w:rFonts w:ascii="Arial" w:hAnsi="Arial" w:cs="Arial"/>
                <w:b/>
                <w:sz w:val="24"/>
                <w:szCs w:val="24"/>
              </w:rPr>
            </w:pPr>
            <w:r>
              <w:rPr>
                <w:rFonts w:ascii="Arial" w:hAnsi="Arial" w:cs="Arial"/>
                <w:b/>
                <w:sz w:val="24"/>
                <w:szCs w:val="24"/>
              </w:rPr>
              <w:t>7.</w:t>
            </w:r>
          </w:p>
        </w:tc>
        <w:tc>
          <w:tcPr>
            <w:tcW w:w="2126" w:type="dxa"/>
            <w:shd w:val="clear" w:color="auto" w:fill="FFFFFF" w:themeFill="background1"/>
          </w:tcPr>
          <w:p w:rsidRPr="00496D35" w:rsidR="00496D35" w:rsidP="0057676F" w:rsidRDefault="00496D35" w14:paraId="67006D98" w14:textId="064648A1">
            <w:pPr>
              <w:rPr>
                <w:rFonts w:ascii="Arial" w:hAnsi="Arial" w:cs="Arial"/>
                <w:b/>
                <w:u w:val="single"/>
              </w:rPr>
            </w:pPr>
            <w:r>
              <w:rPr>
                <w:rFonts w:ascii="Arial" w:hAnsi="Arial" w:cs="Arial"/>
                <w:b/>
                <w:u w:val="single"/>
              </w:rPr>
              <w:t>Bylaws &amp; Policies</w:t>
            </w:r>
          </w:p>
          <w:p w:rsidR="00910F4D" w:rsidP="0057676F" w:rsidRDefault="0093572B" w14:paraId="3C2DCDE6" w14:textId="45BE99F5">
            <w:pPr>
              <w:rPr>
                <w:rFonts w:ascii="Arial" w:hAnsi="Arial" w:cs="Arial"/>
                <w:bCs/>
                <w:i/>
                <w:iCs/>
              </w:rPr>
            </w:pPr>
            <w:r>
              <w:rPr>
                <w:rFonts w:ascii="Arial" w:hAnsi="Arial" w:cs="Arial"/>
                <w:bCs/>
                <w:i/>
                <w:iCs/>
              </w:rPr>
              <w:t xml:space="preserve">Bylaw </w:t>
            </w:r>
            <w:r w:rsidR="00F91011">
              <w:rPr>
                <w:rFonts w:ascii="Arial" w:hAnsi="Arial" w:cs="Arial"/>
                <w:bCs/>
                <w:i/>
                <w:iCs/>
              </w:rPr>
              <w:t>173-26</w:t>
            </w:r>
          </w:p>
          <w:p w:rsidR="0093572B" w:rsidP="0057676F" w:rsidRDefault="0093572B" w14:paraId="4D498677" w14:textId="5AFBCE54">
            <w:pPr>
              <w:rPr>
                <w:rFonts w:ascii="Arial" w:hAnsi="Arial" w:cs="Arial"/>
                <w:bCs/>
                <w:i/>
                <w:iCs/>
              </w:rPr>
            </w:pPr>
            <w:r>
              <w:rPr>
                <w:rFonts w:ascii="Arial" w:hAnsi="Arial" w:cs="Arial"/>
                <w:bCs/>
                <w:i/>
                <w:iCs/>
              </w:rPr>
              <w:t>Tax</w:t>
            </w:r>
            <w:r w:rsidR="00851EFE">
              <w:rPr>
                <w:rFonts w:ascii="Arial" w:hAnsi="Arial" w:cs="Arial"/>
                <w:bCs/>
                <w:i/>
                <w:iCs/>
              </w:rPr>
              <w:t>ation</w:t>
            </w:r>
            <w:r>
              <w:rPr>
                <w:rFonts w:ascii="Arial" w:hAnsi="Arial" w:cs="Arial"/>
                <w:bCs/>
                <w:i/>
                <w:iCs/>
              </w:rPr>
              <w:t xml:space="preserve"> Bylaw</w:t>
            </w:r>
          </w:p>
          <w:p w:rsidR="0093572B" w:rsidP="0057676F" w:rsidRDefault="0093572B" w14:paraId="741A7424" w14:textId="0379E879">
            <w:pPr>
              <w:rPr>
                <w:rFonts w:ascii="Arial" w:hAnsi="Arial" w:cs="Arial"/>
                <w:bCs/>
                <w:i/>
                <w:iCs/>
              </w:rPr>
            </w:pPr>
            <w:r>
              <w:rPr>
                <w:rFonts w:ascii="Arial" w:hAnsi="Arial" w:cs="Arial"/>
                <w:bCs/>
                <w:i/>
                <w:iCs/>
              </w:rPr>
              <w:t xml:space="preserve">Pages </w:t>
            </w:r>
            <w:r w:rsidR="00272589">
              <w:rPr>
                <w:rFonts w:ascii="Arial" w:hAnsi="Arial" w:cs="Arial"/>
                <w:bCs/>
                <w:i/>
                <w:iCs/>
              </w:rPr>
              <w:t>68-69</w:t>
            </w:r>
          </w:p>
        </w:tc>
        <w:tc>
          <w:tcPr>
            <w:tcW w:w="612" w:type="dxa"/>
            <w:shd w:val="clear" w:color="auto" w:fill="FFFFFF" w:themeFill="background1"/>
          </w:tcPr>
          <w:p w:rsidR="00496D35" w:rsidP="0057676F" w:rsidRDefault="00496D35" w14:paraId="2233DC33" w14:textId="77777777">
            <w:pPr>
              <w:rPr>
                <w:rFonts w:ascii="Arial" w:hAnsi="Arial" w:cs="Arial"/>
                <w:bCs/>
              </w:rPr>
            </w:pPr>
          </w:p>
          <w:p w:rsidR="00910F4D" w:rsidP="0057676F" w:rsidRDefault="00004551" w14:paraId="35E67354" w14:textId="72C3C096">
            <w:pPr>
              <w:rPr>
                <w:rFonts w:ascii="Arial" w:hAnsi="Arial" w:cs="Arial"/>
                <w:bCs/>
              </w:rPr>
            </w:pPr>
            <w:r>
              <w:rPr>
                <w:rFonts w:ascii="Arial" w:hAnsi="Arial" w:cs="Arial"/>
                <w:bCs/>
              </w:rPr>
              <w:t>a)</w:t>
            </w:r>
          </w:p>
        </w:tc>
        <w:tc>
          <w:tcPr>
            <w:tcW w:w="7371" w:type="dxa"/>
            <w:shd w:val="clear" w:color="auto" w:fill="FFFFFF" w:themeFill="background1"/>
          </w:tcPr>
          <w:p w:rsidR="0093572B" w:rsidP="00194450" w:rsidRDefault="0093572B" w14:paraId="0E88B726" w14:textId="77777777">
            <w:pPr>
              <w:rPr>
                <w:rFonts w:ascii="Arial" w:hAnsi="Arial" w:cs="Arial"/>
                <w:bCs/>
              </w:rPr>
            </w:pPr>
          </w:p>
          <w:p w:rsidR="005C2C66" w:rsidP="00160D11" w:rsidRDefault="00004551" w14:paraId="1A6D4C1D" w14:textId="62A18256">
            <w:pPr>
              <w:rPr>
                <w:rFonts w:ascii="Arial" w:hAnsi="Arial" w:cs="Arial"/>
                <w:bCs/>
              </w:rPr>
            </w:pPr>
            <w:r>
              <w:rPr>
                <w:rFonts w:ascii="Arial" w:hAnsi="Arial" w:cs="Arial"/>
                <w:bCs/>
              </w:rPr>
              <w:t xml:space="preserve">Bylaw </w:t>
            </w:r>
            <w:r w:rsidR="00F91011">
              <w:rPr>
                <w:rFonts w:ascii="Arial" w:hAnsi="Arial" w:cs="Arial"/>
                <w:bCs/>
              </w:rPr>
              <w:t>173-26</w:t>
            </w:r>
            <w:r>
              <w:rPr>
                <w:rFonts w:ascii="Arial" w:hAnsi="Arial" w:cs="Arial"/>
                <w:bCs/>
              </w:rPr>
              <w:t xml:space="preserve">, Taxation Bylaw – as follow-up to the approved budget, attached is the required 2026 Tax Rate Bylaw </w:t>
            </w:r>
            <w:r w:rsidR="00160D11">
              <w:rPr>
                <w:rFonts w:ascii="Arial" w:hAnsi="Arial" w:cs="Arial"/>
                <w:bCs/>
              </w:rPr>
              <w:t xml:space="preserve">which sets the various rates of taxation for the 2026 year, to be approved by Council. </w:t>
            </w:r>
          </w:p>
          <w:p w:rsidR="00160D11" w:rsidP="00160D11" w:rsidRDefault="00160D11" w14:paraId="1C2FD58F" w14:textId="77777777">
            <w:pPr>
              <w:rPr>
                <w:rFonts w:ascii="Arial" w:hAnsi="Arial" w:cs="Arial"/>
                <w:bCs/>
              </w:rPr>
            </w:pPr>
          </w:p>
          <w:p w:rsidR="00160D11" w:rsidP="00160D11" w:rsidRDefault="00160D11" w14:paraId="0C99F436" w14:textId="14497D66">
            <w:pPr>
              <w:rPr>
                <w:rFonts w:ascii="Arial" w:hAnsi="Arial" w:cs="Arial"/>
                <w:bCs/>
                <w:i/>
                <w:iCs/>
              </w:rPr>
            </w:pPr>
            <w:r>
              <w:rPr>
                <w:rFonts w:ascii="Arial" w:hAnsi="Arial" w:cs="Arial"/>
                <w:bCs/>
                <w:i/>
                <w:iCs/>
              </w:rPr>
              <w:t xml:space="preserve">(that Bylaw </w:t>
            </w:r>
            <w:r w:rsidR="00F91011">
              <w:rPr>
                <w:rFonts w:ascii="Arial" w:hAnsi="Arial" w:cs="Arial"/>
                <w:bCs/>
                <w:i/>
                <w:iCs/>
              </w:rPr>
              <w:t>173-26</w:t>
            </w:r>
            <w:r>
              <w:rPr>
                <w:rFonts w:ascii="Arial" w:hAnsi="Arial" w:cs="Arial"/>
                <w:bCs/>
                <w:i/>
                <w:iCs/>
              </w:rPr>
              <w:t xml:space="preserve">, being a Bylaw to authorize the rates of taxation imposed for taxation for the 2026 year for the Summer Village of </w:t>
            </w:r>
            <w:r w:rsidR="00F71A86">
              <w:rPr>
                <w:rFonts w:ascii="Arial" w:hAnsi="Arial" w:cs="Arial"/>
                <w:bCs/>
                <w:i/>
                <w:iCs/>
              </w:rPr>
              <w:t>Birch Cove</w:t>
            </w:r>
            <w:r>
              <w:rPr>
                <w:rFonts w:ascii="Arial" w:hAnsi="Arial" w:cs="Arial"/>
                <w:bCs/>
                <w:i/>
                <w:iCs/>
              </w:rPr>
              <w:t>, be given 1</w:t>
            </w:r>
            <w:r w:rsidRPr="00B4408D">
              <w:rPr>
                <w:rFonts w:ascii="Arial" w:hAnsi="Arial" w:cs="Arial"/>
                <w:bCs/>
                <w:i/>
                <w:iCs/>
                <w:vertAlign w:val="superscript"/>
              </w:rPr>
              <w:t>st</w:t>
            </w:r>
            <w:r>
              <w:rPr>
                <w:rFonts w:ascii="Arial" w:hAnsi="Arial" w:cs="Arial"/>
                <w:bCs/>
                <w:i/>
                <w:iCs/>
              </w:rPr>
              <w:t xml:space="preserve"> reading as presented)</w:t>
            </w:r>
          </w:p>
          <w:p w:rsidR="00160D11" w:rsidP="00160D11" w:rsidRDefault="00160D11" w14:paraId="093A7FA8" w14:textId="77777777">
            <w:pPr>
              <w:rPr>
                <w:rFonts w:ascii="Arial" w:hAnsi="Arial" w:cs="Arial"/>
                <w:bCs/>
                <w:i/>
                <w:iCs/>
              </w:rPr>
            </w:pPr>
          </w:p>
          <w:p w:rsidR="00160D11" w:rsidP="00160D11" w:rsidRDefault="00160D11" w14:paraId="244000D0" w14:textId="727B76F9">
            <w:pPr>
              <w:rPr>
                <w:rFonts w:ascii="Arial" w:hAnsi="Arial" w:cs="Arial"/>
                <w:bCs/>
                <w:i/>
                <w:iCs/>
              </w:rPr>
            </w:pPr>
            <w:r>
              <w:rPr>
                <w:rFonts w:ascii="Arial" w:hAnsi="Arial" w:cs="Arial"/>
                <w:bCs/>
                <w:i/>
                <w:iCs/>
              </w:rPr>
              <w:t>(give 2</w:t>
            </w:r>
            <w:r w:rsidRPr="00B876C1">
              <w:rPr>
                <w:rFonts w:ascii="Arial" w:hAnsi="Arial" w:cs="Arial"/>
                <w:bCs/>
                <w:i/>
                <w:iCs/>
                <w:vertAlign w:val="superscript"/>
              </w:rPr>
              <w:t>nd</w:t>
            </w:r>
            <w:r>
              <w:rPr>
                <w:rFonts w:ascii="Arial" w:hAnsi="Arial" w:cs="Arial"/>
                <w:bCs/>
                <w:i/>
                <w:iCs/>
              </w:rPr>
              <w:t xml:space="preserve"> reading to Bylaw </w:t>
            </w:r>
            <w:r w:rsidR="00F91011">
              <w:rPr>
                <w:rFonts w:ascii="Arial" w:hAnsi="Arial" w:cs="Arial"/>
                <w:bCs/>
                <w:i/>
                <w:iCs/>
              </w:rPr>
              <w:t>173-26</w:t>
            </w:r>
            <w:r>
              <w:rPr>
                <w:rFonts w:ascii="Arial" w:hAnsi="Arial" w:cs="Arial"/>
                <w:bCs/>
                <w:i/>
                <w:iCs/>
              </w:rPr>
              <w:t xml:space="preserve"> as presented)</w:t>
            </w:r>
          </w:p>
          <w:p w:rsidR="00160D11" w:rsidP="00160D11" w:rsidRDefault="00160D11" w14:paraId="466BE88E" w14:textId="77777777">
            <w:pPr>
              <w:rPr>
                <w:rFonts w:ascii="Arial" w:hAnsi="Arial" w:cs="Arial"/>
                <w:bCs/>
                <w:i/>
                <w:iCs/>
              </w:rPr>
            </w:pPr>
          </w:p>
          <w:p w:rsidR="00160D11" w:rsidP="00160D11" w:rsidRDefault="00160D11" w14:paraId="34C563E2" w14:textId="64FA951E">
            <w:pPr>
              <w:rPr>
                <w:rFonts w:ascii="Arial" w:hAnsi="Arial" w:cs="Arial"/>
                <w:bCs/>
                <w:i/>
                <w:iCs/>
              </w:rPr>
            </w:pPr>
            <w:r>
              <w:rPr>
                <w:rFonts w:ascii="Arial" w:hAnsi="Arial" w:cs="Arial"/>
                <w:bCs/>
                <w:i/>
                <w:iCs/>
              </w:rPr>
              <w:t>(give unanimous consent to consider 3</w:t>
            </w:r>
            <w:r w:rsidRPr="002F608A">
              <w:rPr>
                <w:rFonts w:ascii="Arial" w:hAnsi="Arial" w:cs="Arial"/>
                <w:bCs/>
                <w:i/>
                <w:iCs/>
                <w:vertAlign w:val="superscript"/>
              </w:rPr>
              <w:t>rd</w:t>
            </w:r>
            <w:r>
              <w:rPr>
                <w:rFonts w:ascii="Arial" w:hAnsi="Arial" w:cs="Arial"/>
                <w:bCs/>
                <w:i/>
                <w:iCs/>
              </w:rPr>
              <w:t xml:space="preserve"> reading of Bylaw </w:t>
            </w:r>
            <w:r w:rsidR="00F91011">
              <w:rPr>
                <w:rFonts w:ascii="Arial" w:hAnsi="Arial" w:cs="Arial"/>
                <w:bCs/>
                <w:i/>
                <w:iCs/>
              </w:rPr>
              <w:t>173-26</w:t>
            </w:r>
            <w:r>
              <w:rPr>
                <w:rFonts w:ascii="Arial" w:hAnsi="Arial" w:cs="Arial"/>
                <w:bCs/>
                <w:i/>
                <w:iCs/>
              </w:rPr>
              <w:t xml:space="preserve"> as presented)</w:t>
            </w:r>
          </w:p>
          <w:p w:rsidR="00160D11" w:rsidP="00160D11" w:rsidRDefault="00160D11" w14:paraId="139595D8" w14:textId="77777777">
            <w:pPr>
              <w:rPr>
                <w:rFonts w:ascii="Arial" w:hAnsi="Arial" w:cs="Arial"/>
                <w:bCs/>
                <w:i/>
                <w:iCs/>
              </w:rPr>
            </w:pPr>
          </w:p>
          <w:p w:rsidR="00160D11" w:rsidP="004D72C5" w:rsidRDefault="00160D11" w14:paraId="35148A5F" w14:textId="77777777">
            <w:pPr>
              <w:rPr>
                <w:rFonts w:ascii="Arial" w:hAnsi="Arial" w:cs="Arial"/>
                <w:bCs/>
                <w:i/>
                <w:iCs/>
              </w:rPr>
            </w:pPr>
            <w:r>
              <w:rPr>
                <w:rFonts w:ascii="Arial" w:hAnsi="Arial" w:cs="Arial"/>
                <w:bCs/>
                <w:i/>
                <w:iCs/>
              </w:rPr>
              <w:t>(give 3</w:t>
            </w:r>
            <w:r w:rsidRPr="002F608A">
              <w:rPr>
                <w:rFonts w:ascii="Arial" w:hAnsi="Arial" w:cs="Arial"/>
                <w:bCs/>
                <w:i/>
                <w:iCs/>
                <w:vertAlign w:val="superscript"/>
              </w:rPr>
              <w:t>rd</w:t>
            </w:r>
            <w:r>
              <w:rPr>
                <w:rFonts w:ascii="Arial" w:hAnsi="Arial" w:cs="Arial"/>
                <w:bCs/>
                <w:i/>
                <w:iCs/>
              </w:rPr>
              <w:t xml:space="preserve"> and final reading of Bylaw </w:t>
            </w:r>
            <w:r w:rsidR="00F91011">
              <w:rPr>
                <w:rFonts w:ascii="Arial" w:hAnsi="Arial" w:cs="Arial"/>
                <w:bCs/>
                <w:i/>
                <w:iCs/>
              </w:rPr>
              <w:t>173-26</w:t>
            </w:r>
            <w:r>
              <w:rPr>
                <w:rFonts w:ascii="Arial" w:hAnsi="Arial" w:cs="Arial"/>
                <w:bCs/>
                <w:i/>
                <w:iCs/>
              </w:rPr>
              <w:t xml:space="preserve"> as presented)</w:t>
            </w:r>
          </w:p>
          <w:p w:rsidRPr="004D72C5" w:rsidR="004D72C5" w:rsidP="004D72C5" w:rsidRDefault="004D72C5" w14:paraId="64E326DE" w14:textId="0D009B1A">
            <w:pPr>
              <w:rPr>
                <w:rFonts w:ascii="Arial" w:hAnsi="Arial" w:cs="Arial"/>
                <w:bCs/>
                <w:i/>
                <w:iCs/>
              </w:rPr>
            </w:pPr>
          </w:p>
        </w:tc>
      </w:tr>
      <w:tr w:rsidRPr="007C43F7" w:rsidR="00D57810" w:rsidTr="00697B91" w14:paraId="0F008E66" w14:textId="77777777">
        <w:tc>
          <w:tcPr>
            <w:tcW w:w="704" w:type="dxa"/>
            <w:shd w:val="clear" w:color="auto" w:fill="FFFFFF" w:themeFill="background1"/>
          </w:tcPr>
          <w:p w:rsidRPr="00697B91" w:rsidR="00D57810" w:rsidP="00D57810" w:rsidRDefault="009006B1" w14:paraId="13AF34C0" w14:textId="6BFD3168">
            <w:pPr>
              <w:rPr>
                <w:rFonts w:ascii="Arial" w:hAnsi="Arial" w:cs="Arial"/>
                <w:b/>
                <w:sz w:val="24"/>
                <w:szCs w:val="24"/>
              </w:rPr>
            </w:pPr>
            <w:r>
              <w:rPr>
                <w:rFonts w:ascii="Arial" w:hAnsi="Arial" w:cs="Arial"/>
                <w:b/>
                <w:sz w:val="24"/>
                <w:szCs w:val="24"/>
              </w:rPr>
              <w:t>8</w:t>
            </w:r>
            <w:r w:rsidRPr="00697B91" w:rsidR="00D57810">
              <w:rPr>
                <w:rFonts w:ascii="Arial" w:hAnsi="Arial" w:cs="Arial"/>
                <w:b/>
                <w:sz w:val="24"/>
                <w:szCs w:val="24"/>
              </w:rPr>
              <w:t>.</w:t>
            </w:r>
          </w:p>
        </w:tc>
        <w:tc>
          <w:tcPr>
            <w:tcW w:w="2126" w:type="dxa"/>
            <w:shd w:val="clear" w:color="auto" w:fill="FFFFFF" w:themeFill="background1"/>
          </w:tcPr>
          <w:p w:rsidR="00D57810" w:rsidP="00D57810" w:rsidRDefault="009006B1" w14:paraId="6B3142D5" w14:textId="77777777">
            <w:pPr>
              <w:rPr>
                <w:rFonts w:ascii="Arial" w:hAnsi="Arial" w:cs="Arial"/>
                <w:b/>
                <w:u w:val="single"/>
              </w:rPr>
            </w:pPr>
            <w:r>
              <w:rPr>
                <w:rFonts w:ascii="Arial" w:hAnsi="Arial" w:cs="Arial"/>
                <w:b/>
                <w:u w:val="single"/>
              </w:rPr>
              <w:t>New Business</w:t>
            </w:r>
          </w:p>
          <w:p w:rsidRPr="003534C3" w:rsidR="00DC518D" w:rsidP="00D57810" w:rsidRDefault="003534C3" w14:paraId="43876F35" w14:textId="5C77F6C9">
            <w:pPr>
              <w:rPr>
                <w:rFonts w:ascii="Arial" w:hAnsi="Arial" w:cs="Arial"/>
                <w:bCs/>
                <w:i/>
                <w:iCs/>
              </w:rPr>
            </w:pPr>
            <w:r>
              <w:rPr>
                <w:rFonts w:ascii="Arial" w:hAnsi="Arial" w:cs="Arial"/>
                <w:bCs/>
                <w:i/>
                <w:iCs/>
              </w:rPr>
              <w:t xml:space="preserve">Page </w:t>
            </w:r>
            <w:r w:rsidR="00272589">
              <w:rPr>
                <w:rFonts w:ascii="Arial" w:hAnsi="Arial" w:cs="Arial"/>
                <w:bCs/>
                <w:i/>
                <w:iCs/>
              </w:rPr>
              <w:t>70</w:t>
            </w:r>
          </w:p>
        </w:tc>
        <w:tc>
          <w:tcPr>
            <w:tcW w:w="612" w:type="dxa"/>
            <w:shd w:val="clear" w:color="auto" w:fill="FFFFFF" w:themeFill="background1"/>
          </w:tcPr>
          <w:p w:rsidRPr="0081709E" w:rsidR="00D57810" w:rsidP="00D57810" w:rsidRDefault="009006B1" w14:paraId="3DC22CB4" w14:textId="59B5F25E">
            <w:pPr>
              <w:rPr>
                <w:rFonts w:ascii="Arial" w:hAnsi="Arial" w:cs="Arial"/>
                <w:bCs/>
              </w:rPr>
            </w:pPr>
            <w:r>
              <w:rPr>
                <w:rFonts w:ascii="Arial" w:hAnsi="Arial" w:cs="Arial"/>
                <w:bCs/>
              </w:rPr>
              <w:t>a)</w:t>
            </w:r>
          </w:p>
        </w:tc>
        <w:tc>
          <w:tcPr>
            <w:tcW w:w="7371" w:type="dxa"/>
            <w:shd w:val="clear" w:color="auto" w:fill="FFFFFF" w:themeFill="background1"/>
          </w:tcPr>
          <w:p w:rsidR="00A17155" w:rsidP="00A17155" w:rsidRDefault="00A17155" w14:paraId="399A3D74" w14:textId="494D3ECB">
            <w:pPr>
              <w:spacing w:after="160" w:line="256" w:lineRule="auto"/>
              <w:rPr>
                <w:rFonts w:ascii="Arial" w:hAnsi="Arial" w:cs="Arial"/>
              </w:rPr>
            </w:pPr>
            <w:r>
              <w:rPr>
                <w:rFonts w:ascii="Arial" w:hAnsi="Arial" w:cs="Arial"/>
              </w:rPr>
              <w:t xml:space="preserve">Family and Community Support Services (FCSS) – the Family and Community Support Services accountability framework is arriving in 2026.  Our FCSS Coordinator has met with the Provincial FCSS team to discuss the new requirements and will be present at the meeting to address any questions or concerns.  We are still working out what this means for the Summer Village of </w:t>
            </w:r>
            <w:r w:rsidR="00467CD1">
              <w:rPr>
                <w:rFonts w:ascii="Arial" w:hAnsi="Arial" w:cs="Arial"/>
              </w:rPr>
              <w:t>Birch</w:t>
            </w:r>
            <w:r>
              <w:rPr>
                <w:rFonts w:ascii="Arial" w:hAnsi="Arial" w:cs="Arial"/>
              </w:rPr>
              <w:t xml:space="preserve"> Cove, however wanted to ensure that Council is aware that charges are coming which may impact who and what we fund.  Included is some information and provided by FCSS to assist Council in </w:t>
            </w:r>
            <w:r>
              <w:rPr>
                <w:rFonts w:ascii="Arial" w:hAnsi="Arial" w:cs="Arial"/>
              </w:rPr>
              <w:t xml:space="preserve">understanding the changes and consider how things might be funded moving forward.  </w:t>
            </w:r>
          </w:p>
          <w:p w:rsidR="00A17155" w:rsidP="00A17155" w:rsidRDefault="00A17155" w14:paraId="6D346F05" w14:textId="77777777">
            <w:pPr>
              <w:spacing w:after="160" w:line="256" w:lineRule="auto"/>
              <w:rPr>
                <w:rFonts w:ascii="Arial" w:hAnsi="Arial" w:cs="Arial"/>
                <w:i/>
                <w:iCs/>
              </w:rPr>
            </w:pPr>
            <w:r>
              <w:rPr>
                <w:rFonts w:ascii="Arial" w:hAnsi="Arial" w:cs="Arial"/>
                <w:i/>
                <w:iCs/>
              </w:rPr>
              <w:t>(that the information and discussion regarding the Family and Community Support Services (FCSS) Accountability Framework be accepted for information)</w:t>
            </w:r>
          </w:p>
          <w:p w:rsidRPr="0081709E" w:rsidR="00D57810" w:rsidP="00A17155" w:rsidRDefault="00D57810" w14:paraId="5D39D72C" w14:textId="0CD06EF1">
            <w:pPr>
              <w:rPr>
                <w:rFonts w:ascii="Arial" w:hAnsi="Arial" w:cs="Arial"/>
                <w:bCs/>
              </w:rPr>
            </w:pPr>
          </w:p>
        </w:tc>
      </w:tr>
      <w:tr w:rsidRPr="007C43F7" w:rsidR="00986368" w:rsidTr="00697B91" w14:paraId="0089EDEE" w14:textId="77777777">
        <w:tc>
          <w:tcPr>
            <w:tcW w:w="704" w:type="dxa"/>
            <w:shd w:val="clear" w:color="auto" w:fill="FFFFFF" w:themeFill="background1"/>
          </w:tcPr>
          <w:p w:rsidR="00986368" w:rsidP="00D57810" w:rsidRDefault="00986368" w14:paraId="6E820713" w14:textId="77777777">
            <w:pPr>
              <w:rPr>
                <w:rFonts w:ascii="Arial" w:hAnsi="Arial" w:cs="Arial"/>
                <w:b/>
                <w:sz w:val="24"/>
                <w:szCs w:val="24"/>
              </w:rPr>
            </w:pPr>
          </w:p>
        </w:tc>
        <w:tc>
          <w:tcPr>
            <w:tcW w:w="2126" w:type="dxa"/>
            <w:shd w:val="clear" w:color="auto" w:fill="FFFFFF" w:themeFill="background1"/>
          </w:tcPr>
          <w:p w:rsidRPr="00852B3C" w:rsidR="00986368" w:rsidP="00D57810" w:rsidRDefault="00852B3C" w14:paraId="0D5656C5" w14:textId="23244316">
            <w:pPr>
              <w:rPr>
                <w:rFonts w:ascii="Arial" w:hAnsi="Arial" w:cs="Arial"/>
                <w:bCs/>
                <w:i/>
                <w:iCs/>
              </w:rPr>
            </w:pPr>
            <w:r>
              <w:rPr>
                <w:rFonts w:ascii="Arial" w:hAnsi="Arial" w:cs="Arial"/>
                <w:bCs/>
                <w:i/>
                <w:iCs/>
              </w:rPr>
              <w:t xml:space="preserve">Pages </w:t>
            </w:r>
            <w:r w:rsidR="00BB4C81">
              <w:rPr>
                <w:rFonts w:ascii="Arial" w:hAnsi="Arial" w:cs="Arial"/>
                <w:bCs/>
                <w:i/>
                <w:iCs/>
              </w:rPr>
              <w:t>71-72</w:t>
            </w:r>
          </w:p>
        </w:tc>
        <w:tc>
          <w:tcPr>
            <w:tcW w:w="612" w:type="dxa"/>
            <w:shd w:val="clear" w:color="auto" w:fill="FFFFFF" w:themeFill="background1"/>
          </w:tcPr>
          <w:p w:rsidRPr="0081709E" w:rsidR="00986368" w:rsidP="00D57810" w:rsidRDefault="00986368" w14:paraId="444B8893" w14:textId="3CBAC806">
            <w:pPr>
              <w:rPr>
                <w:rFonts w:ascii="Arial" w:hAnsi="Arial" w:cs="Arial"/>
                <w:bCs/>
              </w:rPr>
            </w:pPr>
            <w:r>
              <w:rPr>
                <w:rFonts w:ascii="Arial" w:hAnsi="Arial" w:cs="Arial"/>
                <w:bCs/>
              </w:rPr>
              <w:t>b)</w:t>
            </w:r>
          </w:p>
        </w:tc>
        <w:tc>
          <w:tcPr>
            <w:tcW w:w="7371" w:type="dxa"/>
            <w:shd w:val="clear" w:color="auto" w:fill="FFFFFF" w:themeFill="background1"/>
          </w:tcPr>
          <w:p w:rsidRPr="00986368" w:rsidR="00986368" w:rsidP="00986368" w:rsidRDefault="00986368" w14:paraId="310E5DD1" w14:textId="77777777">
            <w:pPr>
              <w:tabs>
                <w:tab w:val="left" w:pos="5415"/>
              </w:tabs>
              <w:rPr>
                <w:rFonts w:ascii="Arial" w:hAnsi="Arial" w:cs="Arial"/>
                <w:bCs/>
              </w:rPr>
            </w:pPr>
            <w:r w:rsidRPr="00986368">
              <w:rPr>
                <w:rFonts w:ascii="Arial" w:hAnsi="Arial" w:cs="Arial"/>
                <w:bCs/>
              </w:rPr>
              <w:t xml:space="preserve">Alberta Community Partnership Grant Approval – Regional Asset and Land Management Strategy – the Summer Village of South View has been approved for a $200,000 grant under the Intermunicipal Collaboration component of the 2025/26 Alberta Community Partnership (ACP)program in support of its’ Regional Asset and Land and Management Strategy project.  South View is the lead municipality on this grant in partnership with the Summer Villages of Birch Cove, Silver Sands, West Cove and Nakamun Park.  The key deliverables identified in the grant application are: </w:t>
            </w:r>
          </w:p>
          <w:p w:rsidRPr="00986368" w:rsidR="00986368" w:rsidP="00986368" w:rsidRDefault="00986368" w14:paraId="0F31F751" w14:textId="77777777">
            <w:pPr>
              <w:numPr>
                <w:ilvl w:val="0"/>
                <w:numId w:val="23"/>
              </w:numPr>
              <w:tabs>
                <w:tab w:val="left" w:pos="5415"/>
              </w:tabs>
              <w:rPr>
                <w:rFonts w:ascii="Arial" w:hAnsi="Arial" w:cs="Arial"/>
                <w:bCs/>
              </w:rPr>
            </w:pPr>
            <w:r w:rsidRPr="00986368">
              <w:rPr>
                <w:rFonts w:ascii="Arial" w:hAnsi="Arial" w:cs="Arial"/>
                <w:bCs/>
              </w:rPr>
              <w:t>Asset Condition Assessment (stormwater, transportation, recreation)</w:t>
            </w:r>
          </w:p>
          <w:p w:rsidRPr="00986368" w:rsidR="00986368" w:rsidP="00986368" w:rsidRDefault="00986368" w14:paraId="0AE9907B" w14:textId="77777777">
            <w:pPr>
              <w:numPr>
                <w:ilvl w:val="0"/>
                <w:numId w:val="23"/>
              </w:numPr>
              <w:tabs>
                <w:tab w:val="left" w:pos="5415"/>
              </w:tabs>
              <w:rPr>
                <w:rFonts w:ascii="Arial" w:hAnsi="Arial" w:cs="Arial"/>
                <w:bCs/>
              </w:rPr>
            </w:pPr>
            <w:r w:rsidRPr="00986368">
              <w:rPr>
                <w:rFonts w:ascii="Arial" w:hAnsi="Arial" w:cs="Arial"/>
                <w:bCs/>
              </w:rPr>
              <w:t>Updated 10-year Capital plans</w:t>
            </w:r>
          </w:p>
          <w:p w:rsidRPr="00986368" w:rsidR="00986368" w:rsidP="00986368" w:rsidRDefault="00986368" w14:paraId="3D587F0C" w14:textId="77777777">
            <w:pPr>
              <w:numPr>
                <w:ilvl w:val="0"/>
                <w:numId w:val="23"/>
              </w:numPr>
              <w:tabs>
                <w:tab w:val="left" w:pos="5415"/>
              </w:tabs>
              <w:rPr>
                <w:rFonts w:ascii="Arial" w:hAnsi="Arial" w:cs="Arial"/>
                <w:bCs/>
              </w:rPr>
            </w:pPr>
            <w:r w:rsidRPr="00986368">
              <w:rPr>
                <w:rFonts w:ascii="Arial" w:hAnsi="Arial" w:cs="Arial"/>
                <w:bCs/>
              </w:rPr>
              <w:t>Analysis of regional asset data and GIS integration options (as funding allows)</w:t>
            </w:r>
          </w:p>
          <w:p w:rsidRPr="00986368" w:rsidR="00986368" w:rsidP="00986368" w:rsidRDefault="00986368" w14:paraId="070ECA53" w14:textId="77777777">
            <w:pPr>
              <w:tabs>
                <w:tab w:val="left" w:pos="5415"/>
              </w:tabs>
              <w:rPr>
                <w:rFonts w:ascii="Arial" w:hAnsi="Arial" w:cs="Arial"/>
                <w:bCs/>
              </w:rPr>
            </w:pPr>
          </w:p>
          <w:p w:rsidRPr="00986368" w:rsidR="00986368" w:rsidP="00986368" w:rsidRDefault="00986368" w14:paraId="5D749942" w14:textId="77777777">
            <w:pPr>
              <w:tabs>
                <w:tab w:val="left" w:pos="5415"/>
              </w:tabs>
              <w:rPr>
                <w:rFonts w:ascii="Arial" w:hAnsi="Arial" w:cs="Arial"/>
                <w:bCs/>
              </w:rPr>
            </w:pPr>
            <w:r w:rsidRPr="00986368">
              <w:rPr>
                <w:rFonts w:ascii="Arial" w:hAnsi="Arial" w:cs="Arial"/>
                <w:bCs/>
              </w:rPr>
              <w:t xml:space="preserve">As per the grant application, the project will be led by each municipality’s CAO and other designated staff and technical advisors.  Councils will be kept informed of progress by their respective administrations. </w:t>
            </w:r>
          </w:p>
          <w:p w:rsidRPr="00986368" w:rsidR="00986368" w:rsidP="00986368" w:rsidRDefault="00986368" w14:paraId="5D286146" w14:textId="77777777">
            <w:pPr>
              <w:tabs>
                <w:tab w:val="left" w:pos="5415"/>
              </w:tabs>
              <w:rPr>
                <w:rFonts w:ascii="Arial" w:hAnsi="Arial" w:cs="Arial"/>
                <w:bCs/>
              </w:rPr>
            </w:pPr>
          </w:p>
          <w:p w:rsidRPr="00986368" w:rsidR="00986368" w:rsidP="00986368" w:rsidRDefault="00986368" w14:paraId="7128B4A3" w14:textId="77777777">
            <w:pPr>
              <w:tabs>
                <w:tab w:val="left" w:pos="5415"/>
              </w:tabs>
              <w:rPr>
                <w:rFonts w:ascii="Arial" w:hAnsi="Arial" w:cs="Arial"/>
                <w:bCs/>
                <w:i/>
                <w:iCs/>
              </w:rPr>
            </w:pPr>
            <w:r w:rsidRPr="00986368">
              <w:rPr>
                <w:rFonts w:ascii="Arial" w:hAnsi="Arial" w:cs="Arial"/>
                <w:bCs/>
                <w:i/>
                <w:iCs/>
              </w:rPr>
              <w:t>(that the February 20</w:t>
            </w:r>
            <w:r w:rsidRPr="00986368">
              <w:rPr>
                <w:rFonts w:ascii="Arial" w:hAnsi="Arial" w:cs="Arial"/>
                <w:bCs/>
                <w:i/>
                <w:iCs/>
                <w:vertAlign w:val="superscript"/>
              </w:rPr>
              <w:t>th</w:t>
            </w:r>
            <w:r w:rsidRPr="00986368">
              <w:rPr>
                <w:rFonts w:ascii="Arial" w:hAnsi="Arial" w:cs="Arial"/>
                <w:bCs/>
                <w:i/>
                <w:iCs/>
              </w:rPr>
              <w:t xml:space="preserve">, </w:t>
            </w:r>
            <w:proofErr w:type="gramStart"/>
            <w:r w:rsidRPr="00986368">
              <w:rPr>
                <w:rFonts w:ascii="Arial" w:hAnsi="Arial" w:cs="Arial"/>
                <w:bCs/>
                <w:i/>
                <w:iCs/>
              </w:rPr>
              <w:t>2026</w:t>
            </w:r>
            <w:proofErr w:type="gramEnd"/>
            <w:r w:rsidRPr="00986368">
              <w:rPr>
                <w:rFonts w:ascii="Arial" w:hAnsi="Arial" w:cs="Arial"/>
                <w:bCs/>
                <w:i/>
                <w:iCs/>
              </w:rPr>
              <w:t xml:space="preserve"> Alberta Community Partnership Grant Approval letter for the Regional Asset and Land Management Strategy be accepted for information and further, that the project </w:t>
            </w:r>
            <w:proofErr w:type="gramStart"/>
            <w:r w:rsidRPr="00986368">
              <w:rPr>
                <w:rFonts w:ascii="Arial" w:hAnsi="Arial" w:cs="Arial"/>
                <w:bCs/>
                <w:i/>
                <w:iCs/>
              </w:rPr>
              <w:t>proceed</w:t>
            </w:r>
            <w:proofErr w:type="gramEnd"/>
            <w:r w:rsidRPr="00986368">
              <w:rPr>
                <w:rFonts w:ascii="Arial" w:hAnsi="Arial" w:cs="Arial"/>
                <w:bCs/>
                <w:i/>
                <w:iCs/>
              </w:rPr>
              <w:t xml:space="preserve"> with MPE Engineering)</w:t>
            </w:r>
          </w:p>
          <w:p w:rsidRPr="00986368" w:rsidR="00986368" w:rsidP="00986368" w:rsidRDefault="00986368" w14:paraId="41A6B4DF" w14:textId="77777777">
            <w:pPr>
              <w:tabs>
                <w:tab w:val="left" w:pos="5415"/>
              </w:tabs>
              <w:rPr>
                <w:rFonts w:ascii="Arial" w:hAnsi="Arial" w:cs="Arial"/>
                <w:bCs/>
                <w:i/>
                <w:iCs/>
              </w:rPr>
            </w:pPr>
          </w:p>
          <w:p w:rsidRPr="00986368" w:rsidR="00986368" w:rsidP="00986368" w:rsidRDefault="00986368" w14:paraId="337598F8" w14:textId="77777777">
            <w:pPr>
              <w:tabs>
                <w:tab w:val="left" w:pos="5415"/>
              </w:tabs>
              <w:rPr>
                <w:rFonts w:ascii="Arial" w:hAnsi="Arial" w:cs="Arial"/>
                <w:bCs/>
                <w:i/>
                <w:iCs/>
              </w:rPr>
            </w:pPr>
            <w:r w:rsidRPr="00986368">
              <w:rPr>
                <w:rFonts w:ascii="Arial" w:hAnsi="Arial" w:cs="Arial"/>
                <w:bCs/>
                <w:i/>
                <w:iCs/>
              </w:rPr>
              <w:t>Or</w:t>
            </w:r>
          </w:p>
          <w:p w:rsidRPr="00986368" w:rsidR="00986368" w:rsidP="00986368" w:rsidRDefault="00986368" w14:paraId="417A2049" w14:textId="77777777">
            <w:pPr>
              <w:tabs>
                <w:tab w:val="left" w:pos="5415"/>
              </w:tabs>
              <w:rPr>
                <w:rFonts w:ascii="Arial" w:hAnsi="Arial" w:cs="Arial"/>
                <w:bCs/>
                <w:i/>
                <w:iCs/>
              </w:rPr>
            </w:pPr>
          </w:p>
          <w:p w:rsidRPr="00986368" w:rsidR="00986368" w:rsidP="00986368" w:rsidRDefault="00986368" w14:paraId="05356139" w14:textId="77777777">
            <w:pPr>
              <w:tabs>
                <w:tab w:val="left" w:pos="5415"/>
              </w:tabs>
              <w:rPr>
                <w:rFonts w:ascii="Arial" w:hAnsi="Arial" w:cs="Arial"/>
                <w:bCs/>
                <w:i/>
                <w:iCs/>
              </w:rPr>
            </w:pPr>
            <w:r w:rsidRPr="00986368">
              <w:rPr>
                <w:rFonts w:ascii="Arial" w:hAnsi="Arial" w:cs="Arial"/>
                <w:bCs/>
                <w:i/>
                <w:iCs/>
              </w:rPr>
              <w:t>(some other direction as provided by Council at meeting time)</w:t>
            </w:r>
          </w:p>
          <w:p w:rsidRPr="0079750F" w:rsidR="00986368" w:rsidP="00D57810" w:rsidRDefault="00986368" w14:paraId="20C35468" w14:textId="77777777">
            <w:pPr>
              <w:tabs>
                <w:tab w:val="left" w:pos="5415"/>
              </w:tabs>
              <w:rPr>
                <w:rFonts w:ascii="Arial" w:hAnsi="Arial" w:cs="Arial"/>
                <w:bCs/>
              </w:rPr>
            </w:pPr>
          </w:p>
        </w:tc>
      </w:tr>
      <w:tr w:rsidRPr="007C43F7" w:rsidR="00B65D3F" w:rsidTr="00697B91" w14:paraId="008674B5" w14:textId="77777777">
        <w:tc>
          <w:tcPr>
            <w:tcW w:w="704" w:type="dxa"/>
            <w:shd w:val="clear" w:color="auto" w:fill="FFFFFF" w:themeFill="background1"/>
          </w:tcPr>
          <w:p w:rsidR="00B65D3F" w:rsidP="00D57810" w:rsidRDefault="00B65D3F" w14:paraId="6901CF00" w14:textId="77777777">
            <w:pPr>
              <w:rPr>
                <w:rFonts w:ascii="Arial" w:hAnsi="Arial" w:cs="Arial"/>
                <w:b/>
                <w:sz w:val="24"/>
                <w:szCs w:val="24"/>
              </w:rPr>
            </w:pPr>
          </w:p>
        </w:tc>
        <w:tc>
          <w:tcPr>
            <w:tcW w:w="2126" w:type="dxa"/>
            <w:shd w:val="clear" w:color="auto" w:fill="FFFFFF" w:themeFill="background1"/>
          </w:tcPr>
          <w:p w:rsidR="00B65D3F" w:rsidP="00D57810" w:rsidRDefault="00B65D3F" w14:paraId="056F2ABD" w14:textId="77777777">
            <w:pPr>
              <w:rPr>
                <w:rFonts w:ascii="Arial" w:hAnsi="Arial" w:cs="Arial"/>
                <w:b/>
                <w:u w:val="single"/>
              </w:rPr>
            </w:pPr>
          </w:p>
        </w:tc>
        <w:tc>
          <w:tcPr>
            <w:tcW w:w="612" w:type="dxa"/>
            <w:shd w:val="clear" w:color="auto" w:fill="FFFFFF" w:themeFill="background1"/>
          </w:tcPr>
          <w:p w:rsidRPr="0081709E" w:rsidR="00B65D3F" w:rsidP="00D57810" w:rsidRDefault="00B65D3F" w14:paraId="14C7522E" w14:textId="77777777">
            <w:pPr>
              <w:rPr>
                <w:rFonts w:ascii="Arial" w:hAnsi="Arial" w:cs="Arial"/>
                <w:bCs/>
              </w:rPr>
            </w:pPr>
          </w:p>
        </w:tc>
        <w:tc>
          <w:tcPr>
            <w:tcW w:w="7371" w:type="dxa"/>
            <w:shd w:val="clear" w:color="auto" w:fill="FFFFFF" w:themeFill="background1"/>
          </w:tcPr>
          <w:p w:rsidR="00B65D3F" w:rsidP="00D57810" w:rsidRDefault="00E61BD3" w14:paraId="00471227" w14:textId="77777777">
            <w:pPr>
              <w:tabs>
                <w:tab w:val="left" w:pos="5415"/>
              </w:tabs>
              <w:rPr>
                <w:rFonts w:ascii="Arial" w:hAnsi="Arial" w:cs="Arial"/>
                <w:bCs/>
              </w:rPr>
            </w:pPr>
            <w:r>
              <w:rPr>
                <w:rFonts w:ascii="Arial" w:hAnsi="Arial" w:cs="Arial"/>
                <w:bCs/>
              </w:rPr>
              <w:t xml:space="preserve">Catalis Software </w:t>
            </w:r>
            <w:r w:rsidR="00FA2E9B">
              <w:rPr>
                <w:rFonts w:ascii="Arial" w:hAnsi="Arial" w:cs="Arial"/>
                <w:bCs/>
              </w:rPr>
              <w:t xml:space="preserve">System (formerly Muniware) </w:t>
            </w:r>
            <w:r w:rsidR="00861799">
              <w:rPr>
                <w:rFonts w:ascii="Arial" w:hAnsi="Arial" w:cs="Arial"/>
                <w:bCs/>
              </w:rPr>
              <w:t>–</w:t>
            </w:r>
            <w:r w:rsidR="00FA2E9B">
              <w:rPr>
                <w:rFonts w:ascii="Arial" w:hAnsi="Arial" w:cs="Arial"/>
                <w:bCs/>
              </w:rPr>
              <w:t xml:space="preserve"> </w:t>
            </w:r>
            <w:r w:rsidR="00861799">
              <w:rPr>
                <w:rFonts w:ascii="Arial" w:hAnsi="Arial" w:cs="Arial"/>
                <w:bCs/>
              </w:rPr>
              <w:t xml:space="preserve">Council was presented the option to upgrade our accounting/software system in November, 2025 at which time a motion was made to </w:t>
            </w:r>
            <w:r w:rsidR="002D6317">
              <w:rPr>
                <w:rFonts w:ascii="Arial" w:hAnsi="Arial" w:cs="Arial"/>
                <w:bCs/>
              </w:rPr>
              <w:t xml:space="preserve">proceed with the new system, along with a new computer that was </w:t>
            </w:r>
            <w:r w:rsidR="00AC67FF">
              <w:rPr>
                <w:rFonts w:ascii="Arial" w:hAnsi="Arial" w:cs="Arial"/>
                <w:bCs/>
              </w:rPr>
              <w:t>solely for Birch Cove.  Th</w:t>
            </w:r>
            <w:r w:rsidR="00E47CD4">
              <w:rPr>
                <w:rFonts w:ascii="Arial" w:hAnsi="Arial" w:cs="Arial"/>
                <w:bCs/>
              </w:rPr>
              <w:t>e</w:t>
            </w:r>
            <w:r w:rsidR="00AC67FF">
              <w:rPr>
                <w:rFonts w:ascii="Arial" w:hAnsi="Arial" w:cs="Arial"/>
                <w:bCs/>
              </w:rPr>
              <w:t xml:space="preserve"> decision was made </w:t>
            </w:r>
            <w:r w:rsidR="000B1019">
              <w:rPr>
                <w:rFonts w:ascii="Arial" w:hAnsi="Arial" w:cs="Arial"/>
                <w:bCs/>
              </w:rPr>
              <w:t xml:space="preserve">to proceed with the upgrade, however costs for the system </w:t>
            </w:r>
            <w:r w:rsidR="00017284">
              <w:rPr>
                <w:rFonts w:ascii="Arial" w:hAnsi="Arial" w:cs="Arial"/>
                <w:bCs/>
              </w:rPr>
              <w:t>change over were slightly higher than originally thought.  The new cost</w:t>
            </w:r>
            <w:r w:rsidR="00407D58">
              <w:rPr>
                <w:rFonts w:ascii="Arial" w:hAnsi="Arial" w:cs="Arial"/>
                <w:bCs/>
              </w:rPr>
              <w:t xml:space="preserve"> of implementation </w:t>
            </w:r>
            <w:r w:rsidR="00CC04EA">
              <w:rPr>
                <w:rFonts w:ascii="Arial" w:hAnsi="Arial" w:cs="Arial"/>
                <w:bCs/>
              </w:rPr>
              <w:t xml:space="preserve">is $7,500 and annual software fee is $3,000.  Council </w:t>
            </w:r>
            <w:r w:rsidR="0025198E">
              <w:rPr>
                <w:rFonts w:ascii="Arial" w:hAnsi="Arial" w:cs="Arial"/>
                <w:bCs/>
              </w:rPr>
              <w:t xml:space="preserve">approved the increase up to $9,000 for </w:t>
            </w:r>
            <w:r w:rsidR="009C7F55">
              <w:rPr>
                <w:rFonts w:ascii="Arial" w:hAnsi="Arial" w:cs="Arial"/>
                <w:bCs/>
              </w:rPr>
              <w:t xml:space="preserve">software and computer on March </w:t>
            </w:r>
            <w:r w:rsidR="009C7F55">
              <w:rPr>
                <w:rFonts w:ascii="Arial" w:hAnsi="Arial" w:cs="Arial"/>
                <w:bCs/>
              </w:rPr>
              <w:t>24</w:t>
            </w:r>
            <w:r w:rsidRPr="009C7F55" w:rsidR="009C7F55">
              <w:rPr>
                <w:rFonts w:ascii="Arial" w:hAnsi="Arial" w:cs="Arial"/>
                <w:bCs/>
                <w:vertAlign w:val="superscript"/>
              </w:rPr>
              <w:t>th</w:t>
            </w:r>
            <w:r w:rsidR="009C7F55">
              <w:rPr>
                <w:rFonts w:ascii="Arial" w:hAnsi="Arial" w:cs="Arial"/>
                <w:bCs/>
              </w:rPr>
              <w:t xml:space="preserve">, 2026 via email.  We require a formal motion from Council for this increase. </w:t>
            </w:r>
          </w:p>
          <w:p w:rsidR="009C7F55" w:rsidP="00D57810" w:rsidRDefault="009C7F55" w14:paraId="5075A2C9" w14:textId="77777777">
            <w:pPr>
              <w:tabs>
                <w:tab w:val="left" w:pos="5415"/>
              </w:tabs>
              <w:rPr>
                <w:rFonts w:ascii="Arial" w:hAnsi="Arial" w:cs="Arial"/>
                <w:bCs/>
              </w:rPr>
            </w:pPr>
          </w:p>
          <w:p w:rsidR="009C7F55" w:rsidP="00D57810" w:rsidRDefault="009C7F55" w14:paraId="1FE18EF2" w14:textId="49235885">
            <w:pPr>
              <w:tabs>
                <w:tab w:val="left" w:pos="5415"/>
              </w:tabs>
              <w:rPr>
                <w:rFonts w:ascii="Arial" w:hAnsi="Arial" w:cs="Arial"/>
                <w:bCs/>
                <w:i/>
                <w:iCs/>
              </w:rPr>
            </w:pPr>
            <w:r>
              <w:rPr>
                <w:rFonts w:ascii="Arial" w:hAnsi="Arial" w:cs="Arial"/>
                <w:bCs/>
                <w:i/>
                <w:iCs/>
              </w:rPr>
              <w:t xml:space="preserve">(that </w:t>
            </w:r>
            <w:r w:rsidR="007956B3">
              <w:rPr>
                <w:rFonts w:ascii="Arial" w:hAnsi="Arial" w:cs="Arial"/>
                <w:bCs/>
                <w:i/>
                <w:iCs/>
              </w:rPr>
              <w:t xml:space="preserve">Administration </w:t>
            </w:r>
            <w:proofErr w:type="gramStart"/>
            <w:r w:rsidR="007956B3">
              <w:rPr>
                <w:rFonts w:ascii="Arial" w:hAnsi="Arial" w:cs="Arial"/>
                <w:bCs/>
                <w:i/>
                <w:iCs/>
              </w:rPr>
              <w:t>proceed</w:t>
            </w:r>
            <w:proofErr w:type="gramEnd"/>
            <w:r w:rsidR="007956B3">
              <w:rPr>
                <w:rFonts w:ascii="Arial" w:hAnsi="Arial" w:cs="Arial"/>
                <w:bCs/>
                <w:i/>
                <w:iCs/>
              </w:rPr>
              <w:t xml:space="preserve"> with the purchase of a new laptop and financial software</w:t>
            </w:r>
            <w:r w:rsidR="009D7A5C">
              <w:rPr>
                <w:rFonts w:ascii="Arial" w:hAnsi="Arial" w:cs="Arial"/>
                <w:bCs/>
                <w:i/>
                <w:iCs/>
              </w:rPr>
              <w:t xml:space="preserve"> from Catalis (Enterprises Resource Planning) system at an estimated cost of</w:t>
            </w:r>
            <w:r w:rsidR="00782038">
              <w:rPr>
                <w:rFonts w:ascii="Arial" w:hAnsi="Arial" w:cs="Arial"/>
                <w:bCs/>
                <w:i/>
                <w:iCs/>
              </w:rPr>
              <w:t xml:space="preserve"> up to $9,000 with these costs </w:t>
            </w:r>
            <w:r w:rsidR="00571DDA">
              <w:rPr>
                <w:rFonts w:ascii="Arial" w:hAnsi="Arial" w:cs="Arial"/>
                <w:bCs/>
                <w:i/>
                <w:iCs/>
              </w:rPr>
              <w:t xml:space="preserve">be </w:t>
            </w:r>
            <w:r w:rsidR="00782038">
              <w:rPr>
                <w:rFonts w:ascii="Arial" w:hAnsi="Arial" w:cs="Arial"/>
                <w:bCs/>
                <w:i/>
                <w:iCs/>
              </w:rPr>
              <w:t>covered through reserves, and that future operating budgets build-in the $3,000 annual operating costs)</w:t>
            </w:r>
          </w:p>
          <w:p w:rsidR="0063537E" w:rsidP="00D57810" w:rsidRDefault="0063537E" w14:paraId="5DA50E56" w14:textId="77777777">
            <w:pPr>
              <w:tabs>
                <w:tab w:val="left" w:pos="5415"/>
              </w:tabs>
              <w:rPr>
                <w:rFonts w:ascii="Arial" w:hAnsi="Arial" w:cs="Arial"/>
                <w:bCs/>
                <w:i/>
                <w:iCs/>
              </w:rPr>
            </w:pPr>
          </w:p>
          <w:p w:rsidR="0063537E" w:rsidP="00D57810" w:rsidRDefault="0063537E" w14:paraId="1B68329E" w14:textId="7DE0B9FE">
            <w:pPr>
              <w:tabs>
                <w:tab w:val="left" w:pos="5415"/>
              </w:tabs>
              <w:rPr>
                <w:rFonts w:ascii="Arial" w:hAnsi="Arial" w:cs="Arial"/>
                <w:bCs/>
                <w:i/>
                <w:iCs/>
              </w:rPr>
            </w:pPr>
            <w:r>
              <w:rPr>
                <w:rFonts w:ascii="Arial" w:hAnsi="Arial" w:cs="Arial"/>
                <w:bCs/>
                <w:i/>
                <w:iCs/>
              </w:rPr>
              <w:t>Or</w:t>
            </w:r>
          </w:p>
          <w:p w:rsidR="0063537E" w:rsidP="00D57810" w:rsidRDefault="0063537E" w14:paraId="50714B28" w14:textId="77777777">
            <w:pPr>
              <w:tabs>
                <w:tab w:val="left" w:pos="5415"/>
              </w:tabs>
              <w:rPr>
                <w:rFonts w:ascii="Arial" w:hAnsi="Arial" w:cs="Arial"/>
                <w:bCs/>
                <w:i/>
                <w:iCs/>
              </w:rPr>
            </w:pPr>
          </w:p>
          <w:p w:rsidR="00782038" w:rsidP="00BD6AB3" w:rsidRDefault="0063537E" w14:paraId="1203C971" w14:textId="77777777">
            <w:pPr>
              <w:tabs>
                <w:tab w:val="left" w:pos="5415"/>
              </w:tabs>
              <w:rPr>
                <w:rFonts w:ascii="Arial" w:hAnsi="Arial" w:cs="Arial"/>
                <w:bCs/>
                <w:i/>
                <w:iCs/>
              </w:rPr>
            </w:pPr>
            <w:r>
              <w:rPr>
                <w:rFonts w:ascii="Arial" w:hAnsi="Arial" w:cs="Arial"/>
                <w:bCs/>
                <w:i/>
                <w:iCs/>
              </w:rPr>
              <w:t>(some other direction as given by Council at meeting time)</w:t>
            </w:r>
          </w:p>
          <w:p w:rsidRPr="009C7F55" w:rsidR="00BD6AB3" w:rsidP="00BD6AB3" w:rsidRDefault="00BD6AB3" w14:paraId="3DA8670F" w14:textId="3364C4EA">
            <w:pPr>
              <w:tabs>
                <w:tab w:val="left" w:pos="5415"/>
              </w:tabs>
              <w:rPr>
                <w:rFonts w:ascii="Arial" w:hAnsi="Arial" w:cs="Arial"/>
                <w:bCs/>
                <w:i/>
                <w:iCs/>
              </w:rPr>
            </w:pPr>
          </w:p>
        </w:tc>
      </w:tr>
      <w:tr w:rsidRPr="007C43F7" w:rsidR="004525E2" w:rsidTr="00697B91" w14:paraId="59E0CE6B" w14:textId="77777777">
        <w:tc>
          <w:tcPr>
            <w:tcW w:w="704" w:type="dxa"/>
            <w:shd w:val="clear" w:color="auto" w:fill="FFFFFF" w:themeFill="background1"/>
          </w:tcPr>
          <w:p w:rsidR="004525E2" w:rsidP="00D57810" w:rsidRDefault="004525E2" w14:paraId="1C10C95D" w14:textId="77777777">
            <w:pPr>
              <w:rPr>
                <w:rFonts w:ascii="Arial" w:hAnsi="Arial" w:cs="Arial"/>
                <w:b/>
                <w:sz w:val="24"/>
                <w:szCs w:val="24"/>
              </w:rPr>
            </w:pPr>
          </w:p>
        </w:tc>
        <w:tc>
          <w:tcPr>
            <w:tcW w:w="2126" w:type="dxa"/>
            <w:shd w:val="clear" w:color="auto" w:fill="FFFFFF" w:themeFill="background1"/>
          </w:tcPr>
          <w:p w:rsidR="004525E2" w:rsidP="00D57810" w:rsidRDefault="00204D4B" w14:paraId="7CC84AD4" w14:textId="0411E308">
            <w:pPr>
              <w:rPr>
                <w:rFonts w:ascii="Arial" w:hAnsi="Arial" w:cs="Arial"/>
                <w:bCs/>
                <w:i/>
                <w:iCs/>
              </w:rPr>
            </w:pPr>
            <w:r>
              <w:rPr>
                <w:rFonts w:ascii="Arial" w:hAnsi="Arial" w:cs="Arial"/>
                <w:bCs/>
                <w:i/>
                <w:iCs/>
              </w:rPr>
              <w:t xml:space="preserve">Pages </w:t>
            </w:r>
            <w:r w:rsidR="00600D71">
              <w:rPr>
                <w:rFonts w:ascii="Arial" w:hAnsi="Arial" w:cs="Arial"/>
                <w:bCs/>
                <w:i/>
                <w:iCs/>
              </w:rPr>
              <w:t>73-</w:t>
            </w:r>
            <w:r w:rsidR="00394EA5">
              <w:rPr>
                <w:rFonts w:ascii="Arial" w:hAnsi="Arial" w:cs="Arial"/>
                <w:bCs/>
                <w:i/>
                <w:iCs/>
              </w:rPr>
              <w:t>82</w:t>
            </w:r>
          </w:p>
          <w:p w:rsidR="009E1E05" w:rsidP="00D57810" w:rsidRDefault="009E1E05" w14:paraId="0A089B54" w14:textId="77777777">
            <w:pPr>
              <w:rPr>
                <w:rFonts w:ascii="Arial" w:hAnsi="Arial" w:cs="Arial"/>
                <w:bCs/>
                <w:i/>
                <w:iCs/>
              </w:rPr>
            </w:pPr>
          </w:p>
          <w:p w:rsidR="009E1E05" w:rsidP="00D57810" w:rsidRDefault="009E1E05" w14:paraId="14ED5400" w14:textId="77777777">
            <w:pPr>
              <w:rPr>
                <w:rFonts w:ascii="Arial" w:hAnsi="Arial" w:cs="Arial"/>
                <w:bCs/>
                <w:i/>
                <w:iCs/>
              </w:rPr>
            </w:pPr>
          </w:p>
          <w:p w:rsidR="009E1E05" w:rsidP="00D57810" w:rsidRDefault="009E1E05" w14:paraId="22EE11E4" w14:textId="77777777">
            <w:pPr>
              <w:rPr>
                <w:rFonts w:ascii="Arial" w:hAnsi="Arial" w:cs="Arial"/>
                <w:bCs/>
                <w:i/>
                <w:iCs/>
              </w:rPr>
            </w:pPr>
          </w:p>
          <w:p w:rsidR="009E1E05" w:rsidP="00D57810" w:rsidRDefault="009E1E05" w14:paraId="50ECE597" w14:textId="77777777">
            <w:pPr>
              <w:rPr>
                <w:rFonts w:ascii="Arial" w:hAnsi="Arial" w:cs="Arial"/>
                <w:bCs/>
                <w:i/>
                <w:iCs/>
              </w:rPr>
            </w:pPr>
          </w:p>
          <w:p w:rsidR="009E1E05" w:rsidP="00D57810" w:rsidRDefault="009E1E05" w14:paraId="0673CF1D" w14:textId="77777777">
            <w:pPr>
              <w:rPr>
                <w:rFonts w:ascii="Arial" w:hAnsi="Arial" w:cs="Arial"/>
                <w:bCs/>
                <w:i/>
                <w:iCs/>
              </w:rPr>
            </w:pPr>
          </w:p>
          <w:p w:rsidR="009E1E05" w:rsidP="00D57810" w:rsidRDefault="009E1E05" w14:paraId="7AC41C61" w14:textId="77777777">
            <w:pPr>
              <w:rPr>
                <w:rFonts w:ascii="Arial" w:hAnsi="Arial" w:cs="Arial"/>
                <w:bCs/>
                <w:i/>
                <w:iCs/>
              </w:rPr>
            </w:pPr>
          </w:p>
          <w:p w:rsidR="009E1E05" w:rsidP="00D57810" w:rsidRDefault="009E1E05" w14:paraId="186E6094" w14:textId="77777777">
            <w:pPr>
              <w:rPr>
                <w:rFonts w:ascii="Arial" w:hAnsi="Arial" w:cs="Arial"/>
                <w:bCs/>
                <w:i/>
                <w:iCs/>
              </w:rPr>
            </w:pPr>
          </w:p>
          <w:p w:rsidR="0043504A" w:rsidP="00D57810" w:rsidRDefault="0043504A" w14:paraId="4B70727B" w14:textId="77777777">
            <w:pPr>
              <w:rPr>
                <w:rFonts w:ascii="Arial" w:hAnsi="Arial" w:cs="Arial"/>
                <w:bCs/>
                <w:i/>
                <w:iCs/>
              </w:rPr>
            </w:pPr>
          </w:p>
          <w:p w:rsidR="0043504A" w:rsidP="00D57810" w:rsidRDefault="0043504A" w14:paraId="6A3C7258" w14:textId="35A6CAF3">
            <w:pPr>
              <w:rPr>
                <w:rFonts w:ascii="Arial" w:hAnsi="Arial" w:cs="Arial"/>
                <w:b/>
                <w:i/>
                <w:iCs/>
              </w:rPr>
            </w:pPr>
            <w:r>
              <w:rPr>
                <w:rFonts w:ascii="Arial" w:hAnsi="Arial" w:cs="Arial"/>
                <w:b/>
                <w:i/>
                <w:iCs/>
              </w:rPr>
              <w:t>DRAFT POLICY</w:t>
            </w:r>
          </w:p>
          <w:p w:rsidR="0043504A" w:rsidP="00D57810" w:rsidRDefault="0043504A" w14:paraId="45F77521" w14:textId="41852B8B">
            <w:pPr>
              <w:rPr>
                <w:rFonts w:ascii="Arial" w:hAnsi="Arial" w:cs="Arial"/>
                <w:b/>
                <w:i/>
                <w:iCs/>
              </w:rPr>
            </w:pPr>
            <w:r>
              <w:rPr>
                <w:rFonts w:ascii="Arial" w:hAnsi="Arial" w:cs="Arial"/>
                <w:b/>
                <w:i/>
                <w:iCs/>
              </w:rPr>
              <w:t>A-ADM-</w:t>
            </w:r>
          </w:p>
          <w:p w:rsidR="0043504A" w:rsidP="00D57810" w:rsidRDefault="0043504A" w14:paraId="4B1EE8F1" w14:textId="5C5831FE">
            <w:pPr>
              <w:rPr>
                <w:rFonts w:ascii="Arial" w:hAnsi="Arial" w:cs="Arial"/>
                <w:b/>
                <w:i/>
                <w:iCs/>
              </w:rPr>
            </w:pPr>
            <w:r>
              <w:rPr>
                <w:rFonts w:ascii="Arial" w:hAnsi="Arial" w:cs="Arial"/>
                <w:b/>
                <w:i/>
                <w:iCs/>
              </w:rPr>
              <w:t xml:space="preserve">ASSETMGMT, </w:t>
            </w:r>
          </w:p>
          <w:p w:rsidR="0043504A" w:rsidP="00D57810" w:rsidRDefault="0043504A" w14:paraId="36F14E22" w14:textId="0F7AFAFC">
            <w:pPr>
              <w:rPr>
                <w:rFonts w:ascii="Arial" w:hAnsi="Arial" w:cs="Arial"/>
                <w:b/>
                <w:i/>
                <w:iCs/>
              </w:rPr>
            </w:pPr>
            <w:r>
              <w:rPr>
                <w:rFonts w:ascii="Arial" w:hAnsi="Arial" w:cs="Arial"/>
                <w:b/>
                <w:i/>
                <w:iCs/>
              </w:rPr>
              <w:t>Asset Management Policy</w:t>
            </w:r>
          </w:p>
          <w:p w:rsidRPr="001C3DFB" w:rsidR="0043504A" w:rsidP="00D57810" w:rsidRDefault="00394EA5" w14:paraId="704D3272" w14:textId="10FA2250">
            <w:pPr>
              <w:rPr>
                <w:rFonts w:ascii="Arial" w:hAnsi="Arial" w:cs="Arial"/>
                <w:bCs/>
                <w:i/>
                <w:iCs/>
              </w:rPr>
            </w:pPr>
            <w:r>
              <w:rPr>
                <w:rFonts w:ascii="Arial" w:hAnsi="Arial" w:cs="Arial"/>
                <w:bCs/>
                <w:i/>
                <w:iCs/>
              </w:rPr>
              <w:t>P</w:t>
            </w:r>
            <w:r w:rsidR="001C3DFB">
              <w:rPr>
                <w:rFonts w:ascii="Arial" w:hAnsi="Arial" w:cs="Arial"/>
                <w:bCs/>
                <w:i/>
                <w:iCs/>
              </w:rPr>
              <w:t xml:space="preserve">ages </w:t>
            </w:r>
            <w:r>
              <w:rPr>
                <w:rFonts w:ascii="Arial" w:hAnsi="Arial" w:cs="Arial"/>
                <w:bCs/>
                <w:i/>
                <w:iCs/>
              </w:rPr>
              <w:t>83-8</w:t>
            </w:r>
            <w:r w:rsidR="0085244B">
              <w:rPr>
                <w:rFonts w:ascii="Arial" w:hAnsi="Arial" w:cs="Arial"/>
                <w:bCs/>
                <w:i/>
                <w:iCs/>
              </w:rPr>
              <w:t>5</w:t>
            </w:r>
          </w:p>
          <w:p w:rsidR="001D5C5D" w:rsidP="00D57810" w:rsidRDefault="001D5C5D" w14:paraId="402DA215" w14:textId="77777777">
            <w:pPr>
              <w:rPr>
                <w:rFonts w:ascii="Arial" w:hAnsi="Arial" w:cs="Arial"/>
                <w:bCs/>
                <w:i/>
                <w:iCs/>
              </w:rPr>
            </w:pPr>
          </w:p>
          <w:p w:rsidR="001D5C5D" w:rsidP="00D57810" w:rsidRDefault="001D5C5D" w14:paraId="3F8D60EB" w14:textId="77777777">
            <w:pPr>
              <w:rPr>
                <w:rFonts w:ascii="Arial" w:hAnsi="Arial" w:cs="Arial"/>
                <w:bCs/>
                <w:i/>
                <w:iCs/>
              </w:rPr>
            </w:pPr>
          </w:p>
          <w:p w:rsidR="001D5C5D" w:rsidP="00D57810" w:rsidRDefault="001D5C5D" w14:paraId="00C3FAE4" w14:textId="77777777">
            <w:pPr>
              <w:rPr>
                <w:rFonts w:ascii="Arial" w:hAnsi="Arial" w:cs="Arial"/>
                <w:bCs/>
                <w:i/>
                <w:iCs/>
              </w:rPr>
            </w:pPr>
          </w:p>
          <w:p w:rsidR="001D5C5D" w:rsidP="00D57810" w:rsidRDefault="001D5C5D" w14:paraId="41C07846" w14:textId="77777777">
            <w:pPr>
              <w:rPr>
                <w:rFonts w:ascii="Arial" w:hAnsi="Arial" w:cs="Arial"/>
                <w:bCs/>
                <w:i/>
                <w:iCs/>
              </w:rPr>
            </w:pPr>
          </w:p>
          <w:p w:rsidR="001D5C5D" w:rsidP="00D57810" w:rsidRDefault="001D5C5D" w14:paraId="29B3816E" w14:textId="77777777">
            <w:pPr>
              <w:rPr>
                <w:rFonts w:ascii="Arial" w:hAnsi="Arial" w:cs="Arial"/>
                <w:bCs/>
                <w:i/>
                <w:iCs/>
              </w:rPr>
            </w:pPr>
          </w:p>
          <w:p w:rsidR="001D5C5D" w:rsidP="00D57810" w:rsidRDefault="001D5C5D" w14:paraId="50FB0706" w14:textId="77777777">
            <w:pPr>
              <w:rPr>
                <w:rFonts w:ascii="Arial" w:hAnsi="Arial" w:cs="Arial"/>
                <w:bCs/>
                <w:i/>
                <w:iCs/>
              </w:rPr>
            </w:pPr>
          </w:p>
          <w:p w:rsidRPr="00204D4B" w:rsidR="001D5C5D" w:rsidP="00D57810" w:rsidRDefault="001D5C5D" w14:paraId="4B09C662" w14:textId="4DBE421A">
            <w:pPr>
              <w:rPr>
                <w:rFonts w:ascii="Arial" w:hAnsi="Arial" w:cs="Arial"/>
                <w:bCs/>
                <w:i/>
                <w:iCs/>
              </w:rPr>
            </w:pPr>
          </w:p>
        </w:tc>
        <w:tc>
          <w:tcPr>
            <w:tcW w:w="612" w:type="dxa"/>
            <w:shd w:val="clear" w:color="auto" w:fill="FFFFFF" w:themeFill="background1"/>
          </w:tcPr>
          <w:p w:rsidRPr="0081709E" w:rsidR="004525E2" w:rsidP="00D57810" w:rsidRDefault="004525E2" w14:paraId="510C7006" w14:textId="77777777">
            <w:pPr>
              <w:rPr>
                <w:rFonts w:ascii="Arial" w:hAnsi="Arial" w:cs="Arial"/>
                <w:bCs/>
              </w:rPr>
            </w:pPr>
          </w:p>
        </w:tc>
        <w:tc>
          <w:tcPr>
            <w:tcW w:w="7371" w:type="dxa"/>
            <w:shd w:val="clear" w:color="auto" w:fill="FFFFFF" w:themeFill="background1"/>
          </w:tcPr>
          <w:p w:rsidR="00FC59A5" w:rsidP="00FC59A5" w:rsidRDefault="00FC59A5" w14:paraId="716D3D81" w14:textId="267C7487">
            <w:pPr>
              <w:rPr>
                <w:rFonts w:ascii="Arial" w:hAnsi="Arial" w:cs="Arial"/>
                <w:bCs/>
              </w:rPr>
            </w:pPr>
            <w:r>
              <w:rPr>
                <w:rFonts w:ascii="Arial" w:hAnsi="Arial" w:cs="Arial"/>
                <w:bCs/>
              </w:rPr>
              <w:t xml:space="preserve">Asset Management Monthly Progress Report for February 1 – 28, 2026; Asset Management Levels of Service and Asset Management Policy </w:t>
            </w:r>
            <w:proofErr w:type="gramStart"/>
            <w:r>
              <w:rPr>
                <w:rFonts w:ascii="Arial" w:hAnsi="Arial" w:cs="Arial"/>
                <w:bCs/>
              </w:rPr>
              <w:t>-  as</w:t>
            </w:r>
            <w:proofErr w:type="gramEnd"/>
            <w:r>
              <w:rPr>
                <w:rFonts w:ascii="Arial" w:hAnsi="Arial" w:cs="Arial"/>
                <w:bCs/>
              </w:rPr>
              <w:t xml:space="preserve"> you know, </w:t>
            </w:r>
            <w:r w:rsidR="00941089">
              <w:rPr>
                <w:rFonts w:ascii="Arial" w:hAnsi="Arial" w:cs="Arial"/>
                <w:bCs/>
              </w:rPr>
              <w:t>Birch</w:t>
            </w:r>
            <w:r>
              <w:rPr>
                <w:rFonts w:ascii="Arial" w:hAnsi="Arial" w:cs="Arial"/>
                <w:bCs/>
              </w:rPr>
              <w:t xml:space="preserve"> Cove agreed to participate in the proposed Matthewson &amp; Co. Asset Management Project, along with other Summer Villages in the area.  Administration has been working through the steps required and have now completed the Levels of Service Worksheet (attached).  Also attached is the Progress Report from Matthewson &amp; Co. for the month of February, 2026.  </w:t>
            </w:r>
          </w:p>
          <w:p w:rsidR="00FC59A5" w:rsidP="00FC59A5" w:rsidRDefault="00FC59A5" w14:paraId="06DD66B1" w14:textId="77777777">
            <w:pPr>
              <w:rPr>
                <w:rFonts w:ascii="Arial" w:hAnsi="Arial" w:cs="Arial"/>
                <w:bCs/>
              </w:rPr>
            </w:pPr>
          </w:p>
          <w:p w:rsidR="00FC59A5" w:rsidP="00FC59A5" w:rsidRDefault="00FC59A5" w14:paraId="76B94C45" w14:textId="77777777">
            <w:pPr>
              <w:rPr>
                <w:rFonts w:ascii="Arial" w:hAnsi="Arial" w:cs="Arial"/>
                <w:bCs/>
              </w:rPr>
            </w:pPr>
            <w:r>
              <w:rPr>
                <w:rFonts w:ascii="Arial" w:hAnsi="Arial" w:cs="Arial"/>
                <w:bCs/>
              </w:rPr>
              <w:t xml:space="preserve">As we understand it, we are now required to pass an Asset Management Policy for the Summer Village.  Attached is a draft copy of the Policy for Council consideration. </w:t>
            </w:r>
          </w:p>
          <w:p w:rsidR="00FC59A5" w:rsidP="00FC59A5" w:rsidRDefault="00FC59A5" w14:paraId="3DAFE735" w14:textId="77777777">
            <w:pPr>
              <w:rPr>
                <w:rFonts w:ascii="Arial" w:hAnsi="Arial" w:cs="Arial"/>
                <w:bCs/>
              </w:rPr>
            </w:pPr>
          </w:p>
          <w:p w:rsidR="00FC59A5" w:rsidP="00FC59A5" w:rsidRDefault="00FC59A5" w14:paraId="2045A4B6" w14:textId="77777777">
            <w:pPr>
              <w:rPr>
                <w:rFonts w:ascii="Arial" w:hAnsi="Arial" w:cs="Arial"/>
                <w:bCs/>
                <w:i/>
                <w:iCs/>
              </w:rPr>
            </w:pPr>
            <w:r>
              <w:rPr>
                <w:rFonts w:ascii="Arial" w:hAnsi="Arial" w:cs="Arial"/>
                <w:bCs/>
                <w:i/>
                <w:iCs/>
              </w:rPr>
              <w:t xml:space="preserve">(that Council accept the Asset Management Plan Monthly Progress Report for </w:t>
            </w:r>
            <w:proofErr w:type="gramStart"/>
            <w:r>
              <w:rPr>
                <w:rFonts w:ascii="Arial" w:hAnsi="Arial" w:cs="Arial"/>
                <w:bCs/>
                <w:i/>
                <w:iCs/>
              </w:rPr>
              <w:t>February,</w:t>
            </w:r>
            <w:proofErr w:type="gramEnd"/>
            <w:r>
              <w:rPr>
                <w:rFonts w:ascii="Arial" w:hAnsi="Arial" w:cs="Arial"/>
                <w:bCs/>
                <w:i/>
                <w:iCs/>
              </w:rPr>
              <w:t xml:space="preserve"> 2026 and the Levels of Service Asset Worksheet as presented)</w:t>
            </w:r>
          </w:p>
          <w:p w:rsidR="00FC59A5" w:rsidP="00FC59A5" w:rsidRDefault="00FC59A5" w14:paraId="2ACCA665" w14:textId="77777777">
            <w:pPr>
              <w:rPr>
                <w:rFonts w:ascii="Arial" w:hAnsi="Arial" w:cs="Arial"/>
                <w:bCs/>
                <w:i/>
                <w:iCs/>
              </w:rPr>
            </w:pPr>
          </w:p>
          <w:p w:rsidR="00FC59A5" w:rsidP="00FC59A5" w:rsidRDefault="00FC59A5" w14:paraId="08184716" w14:textId="77777777">
            <w:pPr>
              <w:rPr>
                <w:rFonts w:ascii="Arial" w:hAnsi="Arial" w:cs="Arial"/>
                <w:bCs/>
                <w:i/>
                <w:iCs/>
              </w:rPr>
            </w:pPr>
            <w:r>
              <w:rPr>
                <w:rFonts w:ascii="Arial" w:hAnsi="Arial" w:cs="Arial"/>
                <w:bCs/>
                <w:i/>
                <w:iCs/>
              </w:rPr>
              <w:t>(that Council approve Policy A-ADM-ASSETMGMT as presented)</w:t>
            </w:r>
          </w:p>
          <w:p w:rsidR="00FC59A5" w:rsidP="00FC59A5" w:rsidRDefault="00FC59A5" w14:paraId="266BDB07" w14:textId="77777777">
            <w:pPr>
              <w:rPr>
                <w:rFonts w:ascii="Arial" w:hAnsi="Arial" w:cs="Arial"/>
                <w:bCs/>
                <w:i/>
                <w:iCs/>
              </w:rPr>
            </w:pPr>
          </w:p>
          <w:p w:rsidR="00FC59A5" w:rsidP="00FC59A5" w:rsidRDefault="00FC59A5" w14:paraId="12BE72B0" w14:textId="77777777">
            <w:pPr>
              <w:rPr>
                <w:rFonts w:ascii="Arial" w:hAnsi="Arial" w:cs="Arial"/>
                <w:bCs/>
                <w:i/>
                <w:iCs/>
              </w:rPr>
            </w:pPr>
            <w:r>
              <w:rPr>
                <w:rFonts w:ascii="Arial" w:hAnsi="Arial" w:cs="Arial"/>
                <w:bCs/>
                <w:i/>
                <w:iCs/>
              </w:rPr>
              <w:t>Or</w:t>
            </w:r>
          </w:p>
          <w:p w:rsidR="00FC59A5" w:rsidP="00FC59A5" w:rsidRDefault="00FC59A5" w14:paraId="2F4286EE" w14:textId="77777777">
            <w:pPr>
              <w:rPr>
                <w:rFonts w:ascii="Arial" w:hAnsi="Arial" w:cs="Arial"/>
                <w:bCs/>
                <w:i/>
                <w:iCs/>
              </w:rPr>
            </w:pPr>
          </w:p>
          <w:p w:rsidRPr="0079750F" w:rsidR="004525E2" w:rsidP="00AD1287" w:rsidRDefault="00FC59A5" w14:paraId="65326886" w14:textId="6F9EAC04">
            <w:pPr>
              <w:rPr>
                <w:rFonts w:ascii="Arial" w:hAnsi="Arial" w:cs="Arial"/>
                <w:bCs/>
              </w:rPr>
            </w:pPr>
            <w:r>
              <w:rPr>
                <w:rFonts w:ascii="Arial" w:hAnsi="Arial" w:cs="Arial"/>
                <w:bCs/>
                <w:i/>
                <w:iCs/>
              </w:rPr>
              <w:t>(some other direction as given by Council at meeting time)</w:t>
            </w:r>
          </w:p>
        </w:tc>
      </w:tr>
      <w:tr w:rsidRPr="007C43F7" w:rsidR="004525E2" w:rsidTr="00697B91" w14:paraId="5398518C" w14:textId="77777777">
        <w:tc>
          <w:tcPr>
            <w:tcW w:w="704" w:type="dxa"/>
            <w:shd w:val="clear" w:color="auto" w:fill="FFFFFF" w:themeFill="background1"/>
          </w:tcPr>
          <w:p w:rsidR="004525E2" w:rsidP="00D57810" w:rsidRDefault="004525E2" w14:paraId="2344D93C" w14:textId="77777777">
            <w:pPr>
              <w:rPr>
                <w:rFonts w:ascii="Arial" w:hAnsi="Arial" w:cs="Arial"/>
                <w:b/>
                <w:sz w:val="24"/>
                <w:szCs w:val="24"/>
              </w:rPr>
            </w:pPr>
          </w:p>
        </w:tc>
        <w:tc>
          <w:tcPr>
            <w:tcW w:w="2126" w:type="dxa"/>
            <w:shd w:val="clear" w:color="auto" w:fill="FFFFFF" w:themeFill="background1"/>
          </w:tcPr>
          <w:p w:rsidRPr="001D5C5D" w:rsidR="004525E2" w:rsidP="00D57810" w:rsidRDefault="001D5C5D" w14:paraId="234EA645" w14:textId="6B53EDD9">
            <w:pPr>
              <w:rPr>
                <w:rFonts w:ascii="Arial" w:hAnsi="Arial" w:cs="Arial"/>
                <w:bCs/>
                <w:i/>
                <w:iCs/>
              </w:rPr>
            </w:pPr>
            <w:r>
              <w:rPr>
                <w:rFonts w:ascii="Arial" w:hAnsi="Arial" w:cs="Arial"/>
                <w:bCs/>
                <w:i/>
                <w:iCs/>
              </w:rPr>
              <w:t xml:space="preserve">Pages </w:t>
            </w:r>
            <w:r w:rsidR="0085244B">
              <w:rPr>
                <w:rFonts w:ascii="Arial" w:hAnsi="Arial" w:cs="Arial"/>
                <w:bCs/>
                <w:i/>
                <w:iCs/>
              </w:rPr>
              <w:t>86-</w:t>
            </w:r>
            <w:r w:rsidR="00FE70B6">
              <w:rPr>
                <w:rFonts w:ascii="Arial" w:hAnsi="Arial" w:cs="Arial"/>
                <w:bCs/>
                <w:i/>
                <w:iCs/>
              </w:rPr>
              <w:t>116</w:t>
            </w:r>
          </w:p>
        </w:tc>
        <w:tc>
          <w:tcPr>
            <w:tcW w:w="612" w:type="dxa"/>
            <w:shd w:val="clear" w:color="auto" w:fill="FFFFFF" w:themeFill="background1"/>
          </w:tcPr>
          <w:p w:rsidRPr="0081709E" w:rsidR="004525E2" w:rsidP="00D57810" w:rsidRDefault="004525E2" w14:paraId="1B4D65E2" w14:textId="77777777">
            <w:pPr>
              <w:rPr>
                <w:rFonts w:ascii="Arial" w:hAnsi="Arial" w:cs="Arial"/>
                <w:bCs/>
              </w:rPr>
            </w:pPr>
          </w:p>
        </w:tc>
        <w:tc>
          <w:tcPr>
            <w:tcW w:w="7371" w:type="dxa"/>
            <w:shd w:val="clear" w:color="auto" w:fill="FFFFFF" w:themeFill="background1"/>
          </w:tcPr>
          <w:p w:rsidR="004525E2" w:rsidP="00D57810" w:rsidRDefault="001D5C5D" w14:paraId="31B8F323" w14:textId="77777777">
            <w:pPr>
              <w:tabs>
                <w:tab w:val="left" w:pos="5415"/>
              </w:tabs>
              <w:rPr>
                <w:rFonts w:ascii="Arial" w:hAnsi="Arial" w:cs="Arial"/>
                <w:bCs/>
              </w:rPr>
            </w:pPr>
            <w:r>
              <w:rPr>
                <w:rFonts w:ascii="Arial" w:hAnsi="Arial" w:cs="Arial"/>
                <w:bCs/>
              </w:rPr>
              <w:t xml:space="preserve">Yellowhead Regional Library </w:t>
            </w:r>
            <w:r w:rsidR="00AC3C4E">
              <w:rPr>
                <w:rFonts w:ascii="Arial" w:hAnsi="Arial" w:cs="Arial"/>
                <w:bCs/>
              </w:rPr>
              <w:t>–</w:t>
            </w:r>
            <w:r>
              <w:rPr>
                <w:rFonts w:ascii="Arial" w:hAnsi="Arial" w:cs="Arial"/>
                <w:bCs/>
              </w:rPr>
              <w:t xml:space="preserve"> </w:t>
            </w:r>
            <w:r w:rsidR="00AC3C4E">
              <w:rPr>
                <w:rFonts w:ascii="Arial" w:hAnsi="Arial" w:cs="Arial"/>
                <w:bCs/>
              </w:rPr>
              <w:t>on April 1</w:t>
            </w:r>
            <w:r w:rsidRPr="00AC3C4E" w:rsidR="00AC3C4E">
              <w:rPr>
                <w:rFonts w:ascii="Arial" w:hAnsi="Arial" w:cs="Arial"/>
                <w:bCs/>
                <w:vertAlign w:val="superscript"/>
              </w:rPr>
              <w:t>st</w:t>
            </w:r>
            <w:r w:rsidR="00AC3C4E">
              <w:rPr>
                <w:rFonts w:ascii="Arial" w:hAnsi="Arial" w:cs="Arial"/>
                <w:bCs/>
              </w:rPr>
              <w:t>, 2026</w:t>
            </w:r>
            <w:r w:rsidR="00D60448">
              <w:rPr>
                <w:rFonts w:ascii="Arial" w:hAnsi="Arial" w:cs="Arial"/>
                <w:bCs/>
              </w:rPr>
              <w:t xml:space="preserve"> Administration received a letter from the Yellowhead Regional Library </w:t>
            </w:r>
            <w:r w:rsidR="0088556C">
              <w:rPr>
                <w:rFonts w:ascii="Arial" w:hAnsi="Arial" w:cs="Arial"/>
                <w:bCs/>
              </w:rPr>
              <w:t xml:space="preserve">(YRL) </w:t>
            </w:r>
            <w:r w:rsidR="00D60448">
              <w:rPr>
                <w:rFonts w:ascii="Arial" w:hAnsi="Arial" w:cs="Arial"/>
                <w:bCs/>
              </w:rPr>
              <w:t xml:space="preserve">requesting consideration </w:t>
            </w:r>
            <w:r w:rsidR="001B62EC">
              <w:rPr>
                <w:rFonts w:ascii="Arial" w:hAnsi="Arial" w:cs="Arial"/>
                <w:bCs/>
              </w:rPr>
              <w:t xml:space="preserve">for </w:t>
            </w:r>
            <w:r w:rsidR="000A0F37">
              <w:rPr>
                <w:rFonts w:ascii="Arial" w:hAnsi="Arial" w:cs="Arial"/>
                <w:bCs/>
              </w:rPr>
              <w:t xml:space="preserve">an increase to the municipal levy </w:t>
            </w:r>
            <w:r w:rsidR="001B62EC">
              <w:rPr>
                <w:rFonts w:ascii="Arial" w:hAnsi="Arial" w:cs="Arial"/>
                <w:bCs/>
              </w:rPr>
              <w:t xml:space="preserve">from $4.85 </w:t>
            </w:r>
            <w:r w:rsidR="00DF26F5">
              <w:rPr>
                <w:rFonts w:ascii="Arial" w:hAnsi="Arial" w:cs="Arial"/>
                <w:bCs/>
              </w:rPr>
              <w:t xml:space="preserve">to $5.60 per capita (an increase of </w:t>
            </w:r>
            <w:r w:rsidR="00DC2C48">
              <w:rPr>
                <w:rFonts w:ascii="Arial" w:hAnsi="Arial" w:cs="Arial"/>
                <w:bCs/>
              </w:rPr>
              <w:t xml:space="preserve">$0.75 per capita) in 2027.  To move forward with this increase, </w:t>
            </w:r>
            <w:r w:rsidR="0088556C">
              <w:rPr>
                <w:rFonts w:ascii="Arial" w:hAnsi="Arial" w:cs="Arial"/>
                <w:bCs/>
              </w:rPr>
              <w:t xml:space="preserve">the YRL consortium </w:t>
            </w:r>
            <w:r w:rsidR="00BA4BC0">
              <w:rPr>
                <w:rFonts w:ascii="Arial" w:hAnsi="Arial" w:cs="Arial"/>
                <w:bCs/>
              </w:rPr>
              <w:t xml:space="preserve">requires written notice form two thirds of the parties to the </w:t>
            </w:r>
            <w:r w:rsidR="00EF5AD7">
              <w:rPr>
                <w:rFonts w:ascii="Arial" w:hAnsi="Arial" w:cs="Arial"/>
                <w:bCs/>
              </w:rPr>
              <w:t xml:space="preserve">YRL Membership Agreement.  </w:t>
            </w:r>
            <w:r w:rsidR="00806E1A">
              <w:rPr>
                <w:rFonts w:ascii="Arial" w:hAnsi="Arial" w:cs="Arial"/>
                <w:bCs/>
              </w:rPr>
              <w:t>To support this request,</w:t>
            </w:r>
            <w:r w:rsidR="00667585">
              <w:rPr>
                <w:rFonts w:ascii="Arial" w:hAnsi="Arial" w:cs="Arial"/>
                <w:bCs/>
              </w:rPr>
              <w:t xml:space="preserve"> the following information is attached: </w:t>
            </w:r>
          </w:p>
          <w:p w:rsidR="00667585" w:rsidP="00D57810" w:rsidRDefault="00667585" w14:paraId="076F514E" w14:textId="77777777">
            <w:pPr>
              <w:tabs>
                <w:tab w:val="left" w:pos="5415"/>
              </w:tabs>
              <w:rPr>
                <w:rFonts w:ascii="Arial" w:hAnsi="Arial" w:cs="Arial"/>
                <w:bCs/>
              </w:rPr>
            </w:pPr>
          </w:p>
          <w:p w:rsidR="00667585" w:rsidP="00667585" w:rsidRDefault="00667585" w14:paraId="0167F016" w14:textId="77777777">
            <w:pPr>
              <w:pStyle w:val="ListParagraph"/>
              <w:numPr>
                <w:ilvl w:val="0"/>
                <w:numId w:val="24"/>
              </w:numPr>
              <w:tabs>
                <w:tab w:val="left" w:pos="5415"/>
              </w:tabs>
              <w:rPr>
                <w:rFonts w:ascii="Arial" w:hAnsi="Arial" w:cs="Arial"/>
                <w:bCs/>
              </w:rPr>
            </w:pPr>
            <w:r>
              <w:rPr>
                <w:rFonts w:ascii="Arial" w:hAnsi="Arial" w:cs="Arial"/>
                <w:bCs/>
              </w:rPr>
              <w:t>The Case for Investment</w:t>
            </w:r>
          </w:p>
          <w:p w:rsidR="00667585" w:rsidP="00667585" w:rsidRDefault="00667585" w14:paraId="467D0D71" w14:textId="77777777">
            <w:pPr>
              <w:pStyle w:val="ListParagraph"/>
              <w:numPr>
                <w:ilvl w:val="0"/>
                <w:numId w:val="24"/>
              </w:numPr>
              <w:tabs>
                <w:tab w:val="left" w:pos="5415"/>
              </w:tabs>
              <w:rPr>
                <w:rFonts w:ascii="Arial" w:hAnsi="Arial" w:cs="Arial"/>
                <w:bCs/>
              </w:rPr>
            </w:pPr>
            <w:r>
              <w:rPr>
                <w:rFonts w:ascii="Arial" w:hAnsi="Arial" w:cs="Arial"/>
                <w:bCs/>
              </w:rPr>
              <w:t>Business Case for Proposed Increase to Municipal Levy</w:t>
            </w:r>
          </w:p>
          <w:p w:rsidR="00667585" w:rsidP="00667585" w:rsidRDefault="00667585" w14:paraId="1ACBD38E" w14:textId="77777777">
            <w:pPr>
              <w:pStyle w:val="ListParagraph"/>
              <w:numPr>
                <w:ilvl w:val="0"/>
                <w:numId w:val="24"/>
              </w:numPr>
              <w:tabs>
                <w:tab w:val="left" w:pos="5415"/>
              </w:tabs>
              <w:rPr>
                <w:rFonts w:ascii="Arial" w:hAnsi="Arial" w:cs="Arial"/>
                <w:bCs/>
              </w:rPr>
            </w:pPr>
            <w:r>
              <w:rPr>
                <w:rFonts w:ascii="Arial" w:hAnsi="Arial" w:cs="Arial"/>
                <w:bCs/>
              </w:rPr>
              <w:t>2026 Actual and 2027 Proposed Municipal Levies</w:t>
            </w:r>
          </w:p>
          <w:p w:rsidR="00667585" w:rsidP="00667585" w:rsidRDefault="00667585" w14:paraId="3AAC2649" w14:textId="77777777">
            <w:pPr>
              <w:pStyle w:val="ListParagraph"/>
              <w:numPr>
                <w:ilvl w:val="0"/>
                <w:numId w:val="24"/>
              </w:numPr>
              <w:tabs>
                <w:tab w:val="left" w:pos="5415"/>
              </w:tabs>
              <w:rPr>
                <w:rFonts w:ascii="Arial" w:hAnsi="Arial" w:cs="Arial"/>
                <w:bCs/>
              </w:rPr>
            </w:pPr>
            <w:r>
              <w:rPr>
                <w:rFonts w:ascii="Arial" w:hAnsi="Arial" w:cs="Arial"/>
                <w:bCs/>
              </w:rPr>
              <w:t>2025 YRL Annual Report</w:t>
            </w:r>
          </w:p>
          <w:p w:rsidR="000462C4" w:rsidP="000462C4" w:rsidRDefault="000462C4" w14:paraId="2237C7E8" w14:textId="77777777">
            <w:pPr>
              <w:tabs>
                <w:tab w:val="left" w:pos="5415"/>
              </w:tabs>
              <w:rPr>
                <w:rFonts w:ascii="Arial" w:hAnsi="Arial" w:cs="Arial"/>
                <w:bCs/>
              </w:rPr>
            </w:pPr>
          </w:p>
          <w:p w:rsidR="000462C4" w:rsidP="000462C4" w:rsidRDefault="000462C4" w14:paraId="25F1CDEB" w14:textId="77777777">
            <w:pPr>
              <w:tabs>
                <w:tab w:val="left" w:pos="5415"/>
              </w:tabs>
              <w:rPr>
                <w:rFonts w:ascii="Arial" w:hAnsi="Arial" w:cs="Arial"/>
                <w:bCs/>
                <w:i/>
                <w:iCs/>
              </w:rPr>
            </w:pPr>
            <w:r>
              <w:rPr>
                <w:rFonts w:ascii="Arial" w:hAnsi="Arial" w:cs="Arial"/>
                <w:bCs/>
                <w:i/>
                <w:iCs/>
              </w:rPr>
              <w:t xml:space="preserve">(that the Summer Village of Birch Cove agrees to an amendment to Schedule C of the Yellowhead </w:t>
            </w:r>
            <w:r w:rsidR="0054211E">
              <w:rPr>
                <w:rFonts w:ascii="Arial" w:hAnsi="Arial" w:cs="Arial"/>
                <w:bCs/>
                <w:i/>
                <w:iCs/>
              </w:rPr>
              <w:t>Regional Library Master Membership Agreement to allow for a municipal levy increase from $4.85 per capita to $5.60 per capita, effective January 1</w:t>
            </w:r>
            <w:r w:rsidRPr="0054211E" w:rsidR="0054211E">
              <w:rPr>
                <w:rFonts w:ascii="Arial" w:hAnsi="Arial" w:cs="Arial"/>
                <w:bCs/>
                <w:i/>
                <w:iCs/>
                <w:vertAlign w:val="superscript"/>
              </w:rPr>
              <w:t>st</w:t>
            </w:r>
            <w:r w:rsidR="0054211E">
              <w:rPr>
                <w:rFonts w:ascii="Arial" w:hAnsi="Arial" w:cs="Arial"/>
                <w:bCs/>
                <w:i/>
                <w:iCs/>
              </w:rPr>
              <w:t>, 2027)</w:t>
            </w:r>
          </w:p>
          <w:p w:rsidR="0054211E" w:rsidP="000462C4" w:rsidRDefault="0054211E" w14:paraId="5CDD1279" w14:textId="77777777">
            <w:pPr>
              <w:tabs>
                <w:tab w:val="left" w:pos="5415"/>
              </w:tabs>
              <w:rPr>
                <w:rFonts w:ascii="Arial" w:hAnsi="Arial" w:cs="Arial"/>
                <w:bCs/>
                <w:i/>
                <w:iCs/>
              </w:rPr>
            </w:pPr>
          </w:p>
          <w:p w:rsidR="0054211E" w:rsidP="000462C4" w:rsidRDefault="0054211E" w14:paraId="39576059" w14:textId="7AAD8222">
            <w:pPr>
              <w:tabs>
                <w:tab w:val="left" w:pos="5415"/>
              </w:tabs>
              <w:rPr>
                <w:rFonts w:ascii="Arial" w:hAnsi="Arial" w:cs="Arial"/>
                <w:bCs/>
                <w:i/>
                <w:iCs/>
              </w:rPr>
            </w:pPr>
            <w:r>
              <w:rPr>
                <w:rFonts w:ascii="Arial" w:hAnsi="Arial" w:cs="Arial"/>
                <w:bCs/>
                <w:i/>
                <w:iCs/>
              </w:rPr>
              <w:t>Or</w:t>
            </w:r>
          </w:p>
          <w:p w:rsidR="0054211E" w:rsidP="000462C4" w:rsidRDefault="0054211E" w14:paraId="073DDCFF" w14:textId="77777777">
            <w:pPr>
              <w:tabs>
                <w:tab w:val="left" w:pos="5415"/>
              </w:tabs>
              <w:rPr>
                <w:rFonts w:ascii="Arial" w:hAnsi="Arial" w:cs="Arial"/>
                <w:bCs/>
                <w:i/>
                <w:iCs/>
              </w:rPr>
            </w:pPr>
          </w:p>
          <w:p w:rsidR="0054211E" w:rsidP="000462C4" w:rsidRDefault="006F37B5" w14:paraId="7FA75546" w14:textId="77777777">
            <w:pPr>
              <w:tabs>
                <w:tab w:val="left" w:pos="5415"/>
              </w:tabs>
              <w:rPr>
                <w:rFonts w:ascii="Arial" w:hAnsi="Arial" w:cs="Arial"/>
                <w:bCs/>
                <w:i/>
                <w:iCs/>
              </w:rPr>
            </w:pPr>
            <w:r>
              <w:rPr>
                <w:rFonts w:ascii="Arial" w:hAnsi="Arial" w:cs="Arial"/>
                <w:bCs/>
                <w:i/>
                <w:iCs/>
              </w:rPr>
              <w:t xml:space="preserve">(that the Summer Village of Birch Cove opposes an amendment to Schedule C of the Yellowhead Regional Library </w:t>
            </w:r>
            <w:r w:rsidR="00B8109C">
              <w:rPr>
                <w:rFonts w:ascii="Arial" w:hAnsi="Arial" w:cs="Arial"/>
                <w:bCs/>
                <w:i/>
                <w:iCs/>
              </w:rPr>
              <w:t>Master Membership Agreement to allow for a municipal levy increase from $4.85 per capita to $5.60 per capita, effective January 1</w:t>
            </w:r>
            <w:r w:rsidRPr="00B8109C" w:rsidR="00B8109C">
              <w:rPr>
                <w:rFonts w:ascii="Arial" w:hAnsi="Arial" w:cs="Arial"/>
                <w:bCs/>
                <w:i/>
                <w:iCs/>
                <w:vertAlign w:val="superscript"/>
              </w:rPr>
              <w:t>st</w:t>
            </w:r>
            <w:r w:rsidR="00B8109C">
              <w:rPr>
                <w:rFonts w:ascii="Arial" w:hAnsi="Arial" w:cs="Arial"/>
                <w:bCs/>
                <w:i/>
                <w:iCs/>
              </w:rPr>
              <w:t>, 2027)</w:t>
            </w:r>
          </w:p>
          <w:p w:rsidRPr="000462C4" w:rsidR="00B8109C" w:rsidP="000462C4" w:rsidRDefault="00B8109C" w14:paraId="034A4727" w14:textId="640DED85">
            <w:pPr>
              <w:tabs>
                <w:tab w:val="left" w:pos="5415"/>
              </w:tabs>
              <w:rPr>
                <w:rFonts w:ascii="Arial" w:hAnsi="Arial" w:cs="Arial"/>
                <w:bCs/>
                <w:i/>
                <w:iCs/>
              </w:rPr>
            </w:pPr>
          </w:p>
        </w:tc>
      </w:tr>
      <w:tr w:rsidRPr="007C43F7" w:rsidR="004525E2" w:rsidTr="00697B91" w14:paraId="6233AA4E" w14:textId="77777777">
        <w:tc>
          <w:tcPr>
            <w:tcW w:w="704" w:type="dxa"/>
            <w:shd w:val="clear" w:color="auto" w:fill="FFFFFF" w:themeFill="background1"/>
          </w:tcPr>
          <w:p w:rsidR="004525E2" w:rsidP="00D57810" w:rsidRDefault="004525E2" w14:paraId="2385C05F" w14:textId="77777777">
            <w:pPr>
              <w:rPr>
                <w:rFonts w:ascii="Arial" w:hAnsi="Arial" w:cs="Arial"/>
                <w:b/>
                <w:sz w:val="24"/>
                <w:szCs w:val="24"/>
              </w:rPr>
            </w:pPr>
          </w:p>
        </w:tc>
        <w:tc>
          <w:tcPr>
            <w:tcW w:w="2126" w:type="dxa"/>
            <w:shd w:val="clear" w:color="auto" w:fill="FFFFFF" w:themeFill="background1"/>
          </w:tcPr>
          <w:p w:rsidR="004525E2" w:rsidP="00D57810" w:rsidRDefault="004525E2" w14:paraId="5D31CA23" w14:textId="77777777">
            <w:pPr>
              <w:rPr>
                <w:rFonts w:ascii="Arial" w:hAnsi="Arial" w:cs="Arial"/>
                <w:b/>
                <w:u w:val="single"/>
              </w:rPr>
            </w:pPr>
          </w:p>
        </w:tc>
        <w:tc>
          <w:tcPr>
            <w:tcW w:w="612" w:type="dxa"/>
            <w:shd w:val="clear" w:color="auto" w:fill="FFFFFF" w:themeFill="background1"/>
          </w:tcPr>
          <w:p w:rsidRPr="0081709E" w:rsidR="004525E2" w:rsidP="00D57810" w:rsidRDefault="004525E2" w14:paraId="5A248172" w14:textId="77777777">
            <w:pPr>
              <w:rPr>
                <w:rFonts w:ascii="Arial" w:hAnsi="Arial" w:cs="Arial"/>
                <w:bCs/>
              </w:rPr>
            </w:pPr>
          </w:p>
        </w:tc>
        <w:tc>
          <w:tcPr>
            <w:tcW w:w="7371" w:type="dxa"/>
            <w:shd w:val="clear" w:color="auto" w:fill="FFFFFF" w:themeFill="background1"/>
          </w:tcPr>
          <w:p w:rsidR="00137494" w:rsidP="00137494" w:rsidRDefault="00137494" w14:paraId="251C7BFD" w14:textId="49FF859A">
            <w:pPr>
              <w:textAlignment w:val="baseline"/>
              <w:rPr>
                <w:rFonts w:ascii="Arial" w:hAnsi="Arial" w:cs="Arial"/>
                <w:bCs/>
              </w:rPr>
            </w:pPr>
            <w:r>
              <w:rPr>
                <w:rFonts w:ascii="Arial" w:hAnsi="Arial" w:cs="Arial"/>
                <w:bCs/>
              </w:rPr>
              <w:t>S</w:t>
            </w:r>
            <w:r w:rsidR="000C5FB3">
              <w:rPr>
                <w:rFonts w:ascii="Arial" w:hAnsi="Arial" w:cs="Arial"/>
                <w:bCs/>
              </w:rPr>
              <w:t>easonal</w:t>
            </w:r>
            <w:r>
              <w:rPr>
                <w:rFonts w:ascii="Arial" w:hAnsi="Arial" w:cs="Arial"/>
                <w:bCs/>
              </w:rPr>
              <w:t xml:space="preserve"> Maintenance Person – </w:t>
            </w:r>
            <w:r w:rsidR="000D33E9">
              <w:rPr>
                <w:rFonts w:ascii="Arial" w:hAnsi="Arial" w:cs="Arial"/>
                <w:bCs/>
              </w:rPr>
              <w:t xml:space="preserve">as you are aware, the Summer Village advertised for a </w:t>
            </w:r>
            <w:r w:rsidR="00B50570">
              <w:rPr>
                <w:rFonts w:ascii="Arial" w:hAnsi="Arial" w:cs="Arial"/>
                <w:bCs/>
              </w:rPr>
              <w:t>seasonal groundskeeper this spring when the ad was sent out to all residents along with the Land Use Bylaw Public Hearing on March 19</w:t>
            </w:r>
            <w:r w:rsidRPr="00B50570" w:rsidR="00B50570">
              <w:rPr>
                <w:rFonts w:ascii="Arial" w:hAnsi="Arial" w:cs="Arial"/>
                <w:bCs/>
                <w:vertAlign w:val="superscript"/>
              </w:rPr>
              <w:t>th</w:t>
            </w:r>
            <w:r w:rsidR="00B50570">
              <w:rPr>
                <w:rFonts w:ascii="Arial" w:hAnsi="Arial" w:cs="Arial"/>
                <w:bCs/>
              </w:rPr>
              <w:t>, 2026.  The closing date for the position was April 7</w:t>
            </w:r>
            <w:r w:rsidRPr="00B50570" w:rsidR="00B50570">
              <w:rPr>
                <w:rFonts w:ascii="Arial" w:hAnsi="Arial" w:cs="Arial"/>
                <w:bCs/>
                <w:vertAlign w:val="superscript"/>
              </w:rPr>
              <w:t>th</w:t>
            </w:r>
            <w:r w:rsidR="00B50570">
              <w:rPr>
                <w:rFonts w:ascii="Arial" w:hAnsi="Arial" w:cs="Arial"/>
                <w:bCs/>
              </w:rPr>
              <w:t xml:space="preserve">, 2026.  </w:t>
            </w:r>
            <w:r w:rsidR="003E054B">
              <w:rPr>
                <w:rFonts w:ascii="Arial" w:hAnsi="Arial" w:cs="Arial"/>
                <w:bCs/>
              </w:rPr>
              <w:t xml:space="preserve">Administration only received one application, which Council is aware of. </w:t>
            </w:r>
          </w:p>
          <w:p w:rsidR="003E054B" w:rsidP="00137494" w:rsidRDefault="003E054B" w14:paraId="0B24B84E" w14:textId="77777777">
            <w:pPr>
              <w:textAlignment w:val="baseline"/>
              <w:rPr>
                <w:rFonts w:ascii="Arial" w:hAnsi="Arial" w:cs="Arial"/>
                <w:bCs/>
              </w:rPr>
            </w:pPr>
          </w:p>
          <w:p w:rsidRPr="003E054B" w:rsidR="003E054B" w:rsidP="00137494" w:rsidRDefault="003E054B" w14:paraId="35AE4901" w14:textId="75233421">
            <w:pPr>
              <w:textAlignment w:val="baseline"/>
              <w:rPr>
                <w:rFonts w:ascii="Arial" w:hAnsi="Arial" w:cs="Arial"/>
                <w:bCs/>
                <w:i/>
                <w:iCs/>
              </w:rPr>
            </w:pPr>
            <w:r>
              <w:rPr>
                <w:rFonts w:ascii="Arial" w:hAnsi="Arial" w:cs="Arial"/>
                <w:bCs/>
                <w:i/>
                <w:iCs/>
              </w:rPr>
              <w:t xml:space="preserve">(that </w:t>
            </w:r>
            <w:r w:rsidR="000C5FB3">
              <w:rPr>
                <w:rFonts w:ascii="Arial" w:hAnsi="Arial" w:cs="Arial"/>
                <w:bCs/>
                <w:i/>
                <w:iCs/>
              </w:rPr>
              <w:t xml:space="preserve">the Summer Village of Birch offer the Seasonal Maintenance </w:t>
            </w:r>
            <w:r w:rsidR="003672F4">
              <w:rPr>
                <w:rFonts w:ascii="Arial" w:hAnsi="Arial" w:cs="Arial"/>
                <w:bCs/>
                <w:i/>
                <w:iCs/>
              </w:rPr>
              <w:t xml:space="preserve">to ____________ at the rate of ________ per hour, </w:t>
            </w:r>
            <w:r w:rsidR="007261FF">
              <w:rPr>
                <w:rFonts w:ascii="Arial" w:hAnsi="Arial" w:cs="Arial"/>
                <w:bCs/>
                <w:i/>
                <w:iCs/>
              </w:rPr>
              <w:t xml:space="preserve">for the period of </w:t>
            </w:r>
            <w:r w:rsidR="008527E1">
              <w:rPr>
                <w:rFonts w:ascii="Arial" w:hAnsi="Arial" w:cs="Arial"/>
                <w:bCs/>
                <w:i/>
                <w:iCs/>
              </w:rPr>
              <w:t>May 1</w:t>
            </w:r>
            <w:r w:rsidRPr="008527E1" w:rsidR="008527E1">
              <w:rPr>
                <w:rFonts w:ascii="Arial" w:hAnsi="Arial" w:cs="Arial"/>
                <w:bCs/>
                <w:i/>
                <w:iCs/>
                <w:vertAlign w:val="superscript"/>
              </w:rPr>
              <w:t>st</w:t>
            </w:r>
            <w:r w:rsidR="008527E1">
              <w:rPr>
                <w:rFonts w:ascii="Arial" w:hAnsi="Arial" w:cs="Arial"/>
                <w:bCs/>
                <w:i/>
                <w:iCs/>
              </w:rPr>
              <w:t>, 2026 to the end of October 2026 for 16 hours per week)</w:t>
            </w:r>
          </w:p>
          <w:p w:rsidR="00137494" w:rsidP="00137494" w:rsidRDefault="00137494" w14:paraId="50CD694F" w14:textId="77777777">
            <w:pPr>
              <w:textAlignment w:val="baseline"/>
              <w:rPr>
                <w:rFonts w:ascii="Arial" w:hAnsi="Arial" w:cs="Arial"/>
                <w:bCs/>
              </w:rPr>
            </w:pPr>
          </w:p>
          <w:p w:rsidR="00137494" w:rsidP="00137494" w:rsidRDefault="00137494" w14:paraId="734DD1B7" w14:textId="77777777">
            <w:pPr>
              <w:textAlignment w:val="baseline"/>
              <w:rPr>
                <w:rFonts w:ascii="Arial" w:hAnsi="Arial" w:cs="Arial"/>
                <w:bCs/>
                <w:i/>
                <w:iCs/>
              </w:rPr>
            </w:pPr>
            <w:r>
              <w:rPr>
                <w:rFonts w:ascii="Arial" w:hAnsi="Arial" w:cs="Arial"/>
                <w:bCs/>
                <w:i/>
                <w:iCs/>
              </w:rPr>
              <w:t>(direction as given by Council at meeting time)</w:t>
            </w:r>
          </w:p>
          <w:p w:rsidRPr="0079750F" w:rsidR="004525E2" w:rsidP="00D57810" w:rsidRDefault="004525E2" w14:paraId="4586DF5C" w14:textId="77777777">
            <w:pPr>
              <w:tabs>
                <w:tab w:val="left" w:pos="5415"/>
              </w:tabs>
              <w:rPr>
                <w:rFonts w:ascii="Arial" w:hAnsi="Arial" w:cs="Arial"/>
                <w:bCs/>
              </w:rPr>
            </w:pPr>
          </w:p>
        </w:tc>
      </w:tr>
      <w:tr w:rsidRPr="007C43F7" w:rsidR="00D57810" w:rsidTr="00697B91" w14:paraId="06C5F77C" w14:textId="77777777">
        <w:tc>
          <w:tcPr>
            <w:tcW w:w="704" w:type="dxa"/>
            <w:shd w:val="clear" w:color="auto" w:fill="FFFFFF" w:themeFill="background1"/>
          </w:tcPr>
          <w:p w:rsidRPr="00697B91" w:rsidR="00D57810" w:rsidP="00D57810" w:rsidRDefault="009006B1" w14:paraId="07ECF938" w14:textId="29FA7141">
            <w:pPr>
              <w:rPr>
                <w:rFonts w:ascii="Arial" w:hAnsi="Arial" w:cs="Arial"/>
                <w:b/>
                <w:sz w:val="24"/>
                <w:szCs w:val="24"/>
              </w:rPr>
            </w:pPr>
            <w:r>
              <w:rPr>
                <w:rFonts w:ascii="Arial" w:hAnsi="Arial" w:cs="Arial"/>
                <w:b/>
                <w:sz w:val="24"/>
                <w:szCs w:val="24"/>
              </w:rPr>
              <w:t>9</w:t>
            </w:r>
            <w:r w:rsidRPr="00697B91" w:rsidR="00D57810">
              <w:rPr>
                <w:rFonts w:ascii="Arial" w:hAnsi="Arial" w:cs="Arial"/>
                <w:b/>
                <w:sz w:val="24"/>
                <w:szCs w:val="24"/>
              </w:rPr>
              <w:t>.</w:t>
            </w:r>
          </w:p>
        </w:tc>
        <w:tc>
          <w:tcPr>
            <w:tcW w:w="2126" w:type="dxa"/>
            <w:shd w:val="clear" w:color="auto" w:fill="FFFFFF" w:themeFill="background1"/>
          </w:tcPr>
          <w:p w:rsidRPr="003508FA" w:rsidR="00D57810" w:rsidP="00D57810" w:rsidRDefault="00583B5E" w14:paraId="5A035B89" w14:textId="3152D3A5">
            <w:pPr>
              <w:rPr>
                <w:rFonts w:ascii="Arial" w:hAnsi="Arial" w:cs="Arial"/>
                <w:b/>
                <w:u w:val="single"/>
              </w:rPr>
            </w:pPr>
            <w:r>
              <w:rPr>
                <w:rFonts w:ascii="Arial" w:hAnsi="Arial" w:cs="Arial"/>
                <w:b/>
                <w:u w:val="single"/>
              </w:rPr>
              <w:t>Financial</w:t>
            </w:r>
            <w:r w:rsidR="001929A1">
              <w:rPr>
                <w:rFonts w:ascii="Arial" w:hAnsi="Arial" w:cs="Arial"/>
                <w:b/>
                <w:u w:val="single"/>
              </w:rPr>
              <w:t>s</w:t>
            </w:r>
          </w:p>
          <w:p w:rsidRPr="003508FA" w:rsidR="00D57810" w:rsidP="00D57810" w:rsidRDefault="00D57810" w14:paraId="29219716" w14:textId="72F5C7EA">
            <w:pPr>
              <w:rPr>
                <w:rFonts w:ascii="Arial" w:hAnsi="Arial" w:cs="Arial"/>
                <w:b/>
                <w:u w:val="single"/>
              </w:rPr>
            </w:pPr>
          </w:p>
        </w:tc>
        <w:tc>
          <w:tcPr>
            <w:tcW w:w="612" w:type="dxa"/>
            <w:shd w:val="clear" w:color="auto" w:fill="FFFFFF" w:themeFill="background1"/>
          </w:tcPr>
          <w:p w:rsidRPr="0081709E" w:rsidR="00D57810" w:rsidP="00D57810" w:rsidRDefault="00D57810" w14:paraId="08ADF43F" w14:textId="2EF49ECE">
            <w:pPr>
              <w:rPr>
                <w:rFonts w:ascii="Arial" w:hAnsi="Arial" w:cs="Arial"/>
                <w:bCs/>
              </w:rPr>
            </w:pPr>
          </w:p>
        </w:tc>
        <w:tc>
          <w:tcPr>
            <w:tcW w:w="7371" w:type="dxa"/>
            <w:shd w:val="clear" w:color="auto" w:fill="FFFFFF" w:themeFill="background1"/>
          </w:tcPr>
          <w:p w:rsidRPr="00583441" w:rsidR="00003CF7" w:rsidP="00003CF7" w:rsidRDefault="00003CF7" w14:paraId="084A9BBE" w14:textId="7E9A8FF0">
            <w:pPr>
              <w:tabs>
                <w:tab w:val="left" w:pos="5415"/>
              </w:tabs>
              <w:rPr>
                <w:rFonts w:ascii="Arial" w:hAnsi="Arial" w:cs="Arial"/>
                <w:bCs/>
              </w:rPr>
            </w:pPr>
            <w:r w:rsidRPr="00583441">
              <w:rPr>
                <w:rFonts w:ascii="Arial" w:hAnsi="Arial" w:cs="Arial"/>
                <w:bCs/>
              </w:rPr>
              <w:t xml:space="preserve">Income and Expense Statement – </w:t>
            </w:r>
            <w:r>
              <w:rPr>
                <w:rFonts w:ascii="Arial" w:hAnsi="Arial" w:cs="Arial"/>
                <w:bCs/>
              </w:rPr>
              <w:t>March</w:t>
            </w:r>
            <w:r w:rsidRPr="008F1B23">
              <w:rPr>
                <w:rFonts w:ascii="Arial" w:hAnsi="Arial" w:cs="Arial"/>
                <w:bCs/>
              </w:rPr>
              <w:t xml:space="preserve"> 31</w:t>
            </w:r>
            <w:r w:rsidRPr="008F1B23">
              <w:rPr>
                <w:rFonts w:ascii="Arial" w:hAnsi="Arial" w:cs="Arial"/>
                <w:bCs/>
                <w:vertAlign w:val="superscript"/>
              </w:rPr>
              <w:t>st</w:t>
            </w:r>
            <w:r w:rsidRPr="008F1B23">
              <w:rPr>
                <w:rFonts w:ascii="Arial" w:hAnsi="Arial" w:cs="Arial"/>
                <w:bCs/>
              </w:rPr>
              <w:t xml:space="preserve">, 2026 and Bank Balances as at </w:t>
            </w:r>
            <w:r>
              <w:rPr>
                <w:rFonts w:ascii="Arial" w:hAnsi="Arial" w:cs="Arial"/>
                <w:bCs/>
              </w:rPr>
              <w:t>March</w:t>
            </w:r>
            <w:r w:rsidRPr="008F1B23">
              <w:rPr>
                <w:rFonts w:ascii="Arial" w:hAnsi="Arial" w:cs="Arial"/>
                <w:bCs/>
              </w:rPr>
              <w:t xml:space="preserve"> 31</w:t>
            </w:r>
            <w:r w:rsidRPr="008F1B23">
              <w:rPr>
                <w:rFonts w:ascii="Arial" w:hAnsi="Arial" w:cs="Arial"/>
                <w:bCs/>
                <w:vertAlign w:val="superscript"/>
              </w:rPr>
              <w:t>st</w:t>
            </w:r>
            <w:r w:rsidRPr="008F1B23">
              <w:rPr>
                <w:rFonts w:ascii="Arial" w:hAnsi="Arial" w:cs="Arial"/>
                <w:bCs/>
              </w:rPr>
              <w:t>, 2026.</w:t>
            </w:r>
            <w:r>
              <w:rPr>
                <w:rFonts w:ascii="Arial" w:hAnsi="Arial" w:cs="Arial"/>
                <w:bCs/>
              </w:rPr>
              <w:t xml:space="preserve"> </w:t>
            </w:r>
          </w:p>
          <w:p w:rsidRPr="00583441" w:rsidR="00003CF7" w:rsidP="00003CF7" w:rsidRDefault="00003CF7" w14:paraId="31456FA9" w14:textId="77777777">
            <w:pPr>
              <w:tabs>
                <w:tab w:val="left" w:pos="5415"/>
              </w:tabs>
              <w:rPr>
                <w:rFonts w:ascii="Arial" w:hAnsi="Arial" w:cs="Arial"/>
                <w:bCs/>
              </w:rPr>
            </w:pPr>
          </w:p>
          <w:p w:rsidRPr="00583441" w:rsidR="00003CF7" w:rsidP="00003CF7" w:rsidRDefault="00003CF7" w14:paraId="4FD9839B" w14:textId="4C7216AA">
            <w:pPr>
              <w:tabs>
                <w:tab w:val="left" w:pos="5415"/>
              </w:tabs>
              <w:rPr>
                <w:rFonts w:ascii="Arial" w:hAnsi="Arial" w:cs="Arial"/>
                <w:bCs/>
                <w:i/>
                <w:iCs/>
              </w:rPr>
            </w:pPr>
            <w:r w:rsidRPr="00583441">
              <w:rPr>
                <w:rFonts w:ascii="Arial" w:hAnsi="Arial" w:cs="Arial"/>
                <w:bCs/>
                <w:i/>
                <w:iCs/>
              </w:rPr>
              <w:t>(that the</w:t>
            </w:r>
            <w:r>
              <w:rPr>
                <w:rFonts w:ascii="Arial" w:hAnsi="Arial" w:cs="Arial"/>
                <w:bCs/>
                <w:i/>
                <w:iCs/>
              </w:rPr>
              <w:t xml:space="preserve"> March 31</w:t>
            </w:r>
            <w:r w:rsidRPr="009D010D">
              <w:rPr>
                <w:rFonts w:ascii="Arial" w:hAnsi="Arial" w:cs="Arial"/>
                <w:bCs/>
                <w:i/>
                <w:iCs/>
                <w:vertAlign w:val="superscript"/>
              </w:rPr>
              <w:t>st</w:t>
            </w:r>
            <w:r>
              <w:rPr>
                <w:rFonts w:ascii="Arial" w:hAnsi="Arial" w:cs="Arial"/>
                <w:bCs/>
                <w:i/>
                <w:iCs/>
              </w:rPr>
              <w:t>, 2</w:t>
            </w:r>
            <w:r w:rsidRPr="00583441">
              <w:rPr>
                <w:rFonts w:ascii="Arial" w:hAnsi="Arial" w:cs="Arial"/>
                <w:bCs/>
                <w:i/>
                <w:iCs/>
              </w:rPr>
              <w:t>02</w:t>
            </w:r>
            <w:r>
              <w:rPr>
                <w:rFonts w:ascii="Arial" w:hAnsi="Arial" w:cs="Arial"/>
                <w:bCs/>
                <w:i/>
                <w:iCs/>
              </w:rPr>
              <w:t>6</w:t>
            </w:r>
            <w:r w:rsidRPr="00583441">
              <w:rPr>
                <w:rFonts w:ascii="Arial" w:hAnsi="Arial" w:cs="Arial"/>
                <w:bCs/>
                <w:i/>
                <w:iCs/>
              </w:rPr>
              <w:t xml:space="preserve"> Income and Expense Statement</w:t>
            </w:r>
            <w:r>
              <w:rPr>
                <w:rFonts w:ascii="Arial" w:hAnsi="Arial" w:cs="Arial"/>
                <w:bCs/>
                <w:i/>
                <w:iCs/>
              </w:rPr>
              <w:t xml:space="preserve"> as outlined in the 2026 Budget and the March 31</w:t>
            </w:r>
            <w:r w:rsidRPr="00C966A7">
              <w:rPr>
                <w:rFonts w:ascii="Arial" w:hAnsi="Arial" w:cs="Arial"/>
                <w:bCs/>
                <w:i/>
                <w:iCs/>
                <w:vertAlign w:val="superscript"/>
              </w:rPr>
              <w:t>st</w:t>
            </w:r>
            <w:r>
              <w:rPr>
                <w:rFonts w:ascii="Arial" w:hAnsi="Arial" w:cs="Arial"/>
                <w:bCs/>
                <w:i/>
                <w:iCs/>
              </w:rPr>
              <w:t>, 2026 Bank Balances</w:t>
            </w:r>
            <w:r w:rsidRPr="00583441">
              <w:rPr>
                <w:rFonts w:ascii="Arial" w:hAnsi="Arial" w:cs="Arial"/>
                <w:bCs/>
                <w:i/>
                <w:iCs/>
              </w:rPr>
              <w:t xml:space="preserve">, </w:t>
            </w:r>
            <w:r>
              <w:rPr>
                <w:rFonts w:ascii="Arial" w:hAnsi="Arial" w:cs="Arial"/>
                <w:bCs/>
                <w:i/>
                <w:iCs/>
              </w:rPr>
              <w:t>be</w:t>
            </w:r>
            <w:r w:rsidRPr="00583441">
              <w:rPr>
                <w:rFonts w:ascii="Arial" w:hAnsi="Arial" w:cs="Arial"/>
                <w:bCs/>
                <w:i/>
                <w:iCs/>
              </w:rPr>
              <w:t xml:space="preserve"> accepted </w:t>
            </w:r>
            <w:r>
              <w:rPr>
                <w:rFonts w:ascii="Arial" w:hAnsi="Arial" w:cs="Arial"/>
                <w:bCs/>
                <w:i/>
                <w:iCs/>
              </w:rPr>
              <w:t>for information</w:t>
            </w:r>
            <w:r w:rsidRPr="00583441">
              <w:rPr>
                <w:rFonts w:ascii="Arial" w:hAnsi="Arial" w:cs="Arial"/>
                <w:bCs/>
                <w:i/>
                <w:iCs/>
              </w:rPr>
              <w:t>)</w:t>
            </w:r>
          </w:p>
          <w:p w:rsidRPr="0079750F" w:rsidR="00D57810" w:rsidP="00D57810" w:rsidRDefault="00D57810" w14:paraId="285E7A3D" w14:textId="608A3E7C">
            <w:pPr>
              <w:tabs>
                <w:tab w:val="left" w:pos="5415"/>
              </w:tabs>
              <w:rPr>
                <w:rFonts w:ascii="Arial" w:hAnsi="Arial" w:cs="Arial"/>
                <w:bCs/>
              </w:rPr>
            </w:pPr>
          </w:p>
          <w:p w:rsidRPr="00D71F19" w:rsidR="00D57810" w:rsidP="00D57810" w:rsidRDefault="00D57810" w14:paraId="147FD2C8" w14:textId="0468179C">
            <w:pPr>
              <w:tabs>
                <w:tab w:val="left" w:pos="5415"/>
              </w:tabs>
              <w:rPr>
                <w:rFonts w:ascii="Arial" w:hAnsi="Arial" w:cs="Arial"/>
                <w:bCs/>
                <w:highlight w:val="yellow"/>
              </w:rPr>
            </w:pPr>
          </w:p>
        </w:tc>
      </w:tr>
      <w:tr w:rsidRPr="007C43F7" w:rsidR="00D57810" w:rsidTr="00697B91" w14:paraId="38A41F0A" w14:textId="77777777">
        <w:tc>
          <w:tcPr>
            <w:tcW w:w="704" w:type="dxa"/>
            <w:shd w:val="clear" w:color="auto" w:fill="FFFFFF" w:themeFill="background1"/>
          </w:tcPr>
          <w:p w:rsidRPr="00697B91" w:rsidR="00D57810" w:rsidP="00D57810" w:rsidRDefault="00D57810" w14:paraId="0CF9EC3F" w14:textId="77D6C19D">
            <w:pPr>
              <w:rPr>
                <w:rFonts w:ascii="Arial" w:hAnsi="Arial" w:cs="Arial"/>
                <w:b/>
                <w:sz w:val="24"/>
                <w:szCs w:val="24"/>
              </w:rPr>
            </w:pPr>
            <w:r w:rsidRPr="00697B91">
              <w:rPr>
                <w:rFonts w:ascii="Arial" w:hAnsi="Arial" w:cs="Arial"/>
                <w:b/>
                <w:sz w:val="24"/>
                <w:szCs w:val="24"/>
              </w:rPr>
              <w:t>10.</w:t>
            </w:r>
          </w:p>
        </w:tc>
        <w:tc>
          <w:tcPr>
            <w:tcW w:w="2126" w:type="dxa"/>
            <w:shd w:val="clear" w:color="auto" w:fill="FFFFFF" w:themeFill="background1"/>
          </w:tcPr>
          <w:p w:rsidR="00D57810" w:rsidP="00D57810" w:rsidRDefault="00D57810" w14:paraId="51BCAFC3" w14:textId="70236BA8">
            <w:pPr>
              <w:jc w:val="left"/>
              <w:rPr>
                <w:rFonts w:ascii="Arial" w:hAnsi="Arial" w:cs="Arial"/>
                <w:bCs/>
                <w:i/>
                <w:iCs/>
              </w:rPr>
            </w:pPr>
            <w:r w:rsidRPr="003508FA">
              <w:rPr>
                <w:rFonts w:ascii="Arial" w:hAnsi="Arial" w:cs="Arial"/>
                <w:b/>
                <w:u w:val="single"/>
              </w:rPr>
              <w:t>Correspondence</w:t>
            </w:r>
          </w:p>
          <w:p w:rsidRPr="003508FA" w:rsidR="00D57810" w:rsidP="00D57810" w:rsidRDefault="001C49FA" w14:paraId="6AE8D246" w14:textId="257877AE">
            <w:pPr>
              <w:jc w:val="left"/>
              <w:rPr>
                <w:rFonts w:ascii="Arial" w:hAnsi="Arial" w:cs="Arial"/>
                <w:bCs/>
                <w:i/>
                <w:iCs/>
              </w:rPr>
            </w:pPr>
            <w:r>
              <w:rPr>
                <w:rFonts w:ascii="Arial" w:hAnsi="Arial" w:cs="Arial"/>
                <w:bCs/>
                <w:i/>
                <w:iCs/>
              </w:rPr>
              <w:t xml:space="preserve">Pages </w:t>
            </w:r>
            <w:r w:rsidR="00303170">
              <w:rPr>
                <w:rFonts w:ascii="Arial" w:hAnsi="Arial" w:cs="Arial"/>
                <w:bCs/>
                <w:i/>
                <w:iCs/>
              </w:rPr>
              <w:t>117-</w:t>
            </w:r>
            <w:r w:rsidR="009A1457">
              <w:rPr>
                <w:rFonts w:ascii="Arial" w:hAnsi="Arial" w:cs="Arial"/>
                <w:bCs/>
                <w:i/>
                <w:iCs/>
              </w:rPr>
              <w:t>125</w:t>
            </w:r>
          </w:p>
        </w:tc>
        <w:tc>
          <w:tcPr>
            <w:tcW w:w="612" w:type="dxa"/>
            <w:shd w:val="clear" w:color="auto" w:fill="FFFFFF" w:themeFill="background1"/>
          </w:tcPr>
          <w:p w:rsidR="00D57810" w:rsidP="00D57810" w:rsidRDefault="00D57810" w14:paraId="35F24A69" w14:textId="77777777">
            <w:pPr>
              <w:rPr>
                <w:rFonts w:ascii="Arial" w:hAnsi="Arial" w:cs="Arial"/>
                <w:bCs/>
              </w:rPr>
            </w:pPr>
          </w:p>
          <w:p w:rsidRPr="0081709E" w:rsidR="00D57810" w:rsidP="00D57810" w:rsidRDefault="007148F1" w14:paraId="00D7B9C6" w14:textId="1ECF0EAA">
            <w:pPr>
              <w:rPr>
                <w:rFonts w:ascii="Arial" w:hAnsi="Arial" w:cs="Arial"/>
                <w:bCs/>
              </w:rPr>
            </w:pPr>
            <w:r>
              <w:rPr>
                <w:rFonts w:ascii="Arial" w:hAnsi="Arial" w:cs="Arial"/>
                <w:bCs/>
              </w:rPr>
              <w:t>a)</w:t>
            </w:r>
          </w:p>
        </w:tc>
        <w:tc>
          <w:tcPr>
            <w:tcW w:w="7371" w:type="dxa"/>
            <w:shd w:val="clear" w:color="auto" w:fill="FFFFFF" w:themeFill="background1"/>
          </w:tcPr>
          <w:p w:rsidR="007148F1" w:rsidP="00D57810" w:rsidRDefault="007148F1" w14:paraId="54CD4552" w14:textId="77777777">
            <w:pPr>
              <w:rPr>
                <w:rFonts w:ascii="Arial" w:hAnsi="Arial" w:cs="Arial"/>
                <w:bCs/>
              </w:rPr>
            </w:pPr>
          </w:p>
          <w:p w:rsidR="00D139CF" w:rsidP="00D139CF" w:rsidRDefault="00D139CF" w14:paraId="61E93334" w14:textId="77777777">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Alberta Municipalities – member webinars “what we heard” report on Federal Budget &amp; Funding Infrastructure for Housing, FCSS and Prevention and Police Funding Model. </w:t>
            </w:r>
          </w:p>
          <w:p w:rsidRPr="00CB53A1" w:rsidR="00D139CF" w:rsidP="00D57810" w:rsidRDefault="00D139CF" w14:paraId="6EFE9B99" w14:textId="2CD99182">
            <w:pPr>
              <w:rPr>
                <w:rFonts w:ascii="Arial" w:hAnsi="Arial" w:cs="Arial"/>
                <w:bCs/>
              </w:rPr>
            </w:pPr>
          </w:p>
        </w:tc>
      </w:tr>
      <w:tr w:rsidRPr="00D87A30" w:rsidR="003B6C96" w:rsidTr="00697B91" w14:paraId="2FAD5ECB" w14:textId="77777777">
        <w:tc>
          <w:tcPr>
            <w:tcW w:w="704" w:type="dxa"/>
            <w:shd w:val="clear" w:color="auto" w:fill="FFFFFF" w:themeFill="background1"/>
          </w:tcPr>
          <w:p w:rsidRPr="00697B91" w:rsidR="003B6C96" w:rsidP="00D57810" w:rsidRDefault="003B6C96" w14:paraId="225483EC" w14:textId="77777777">
            <w:pPr>
              <w:rPr>
                <w:rFonts w:ascii="Arial" w:hAnsi="Arial" w:cs="Arial"/>
                <w:b/>
                <w:sz w:val="24"/>
                <w:szCs w:val="24"/>
              </w:rPr>
            </w:pPr>
          </w:p>
        </w:tc>
        <w:tc>
          <w:tcPr>
            <w:tcW w:w="2126" w:type="dxa"/>
            <w:shd w:val="clear" w:color="auto" w:fill="FFFFFF" w:themeFill="background1"/>
          </w:tcPr>
          <w:p w:rsidRPr="005F3BA4" w:rsidR="003B6C96" w:rsidP="00D57810" w:rsidRDefault="005F3BA4" w14:paraId="1F55ABF5" w14:textId="560F23A9">
            <w:pPr>
              <w:rPr>
                <w:rFonts w:ascii="Arial" w:hAnsi="Arial" w:cs="Arial"/>
                <w:bCs/>
                <w:i/>
                <w:iCs/>
              </w:rPr>
            </w:pPr>
            <w:r>
              <w:rPr>
                <w:rFonts w:ascii="Arial" w:hAnsi="Arial" w:cs="Arial"/>
                <w:bCs/>
                <w:i/>
                <w:iCs/>
              </w:rPr>
              <w:t>Page</w:t>
            </w:r>
            <w:r w:rsidR="009F3F8E">
              <w:rPr>
                <w:rFonts w:ascii="Arial" w:hAnsi="Arial" w:cs="Arial"/>
                <w:bCs/>
                <w:i/>
                <w:iCs/>
              </w:rPr>
              <w:t>s</w:t>
            </w:r>
            <w:r w:rsidR="009A1457">
              <w:rPr>
                <w:rFonts w:ascii="Arial" w:hAnsi="Arial" w:cs="Arial"/>
                <w:bCs/>
                <w:i/>
                <w:iCs/>
              </w:rPr>
              <w:t xml:space="preserve"> 1</w:t>
            </w:r>
            <w:r w:rsidR="00913DC2">
              <w:rPr>
                <w:rFonts w:ascii="Arial" w:hAnsi="Arial" w:cs="Arial"/>
                <w:bCs/>
                <w:i/>
                <w:iCs/>
              </w:rPr>
              <w:t>26-128</w:t>
            </w:r>
          </w:p>
        </w:tc>
        <w:tc>
          <w:tcPr>
            <w:tcW w:w="612" w:type="dxa"/>
            <w:shd w:val="clear" w:color="auto" w:fill="FFFFFF" w:themeFill="background1"/>
          </w:tcPr>
          <w:p w:rsidRPr="0081709E" w:rsidR="003B6C96" w:rsidP="00D57810" w:rsidRDefault="005F3BA4" w14:paraId="34B2AAD3" w14:textId="5F10C721">
            <w:pPr>
              <w:rPr>
                <w:rFonts w:ascii="Arial" w:hAnsi="Arial" w:cs="Arial"/>
                <w:bCs/>
              </w:rPr>
            </w:pPr>
            <w:r>
              <w:rPr>
                <w:rFonts w:ascii="Arial" w:hAnsi="Arial" w:cs="Arial"/>
                <w:bCs/>
              </w:rPr>
              <w:t>b)</w:t>
            </w:r>
          </w:p>
        </w:tc>
        <w:tc>
          <w:tcPr>
            <w:tcW w:w="7371" w:type="dxa"/>
            <w:shd w:val="clear" w:color="auto" w:fill="FFFFFF" w:themeFill="background1"/>
          </w:tcPr>
          <w:p w:rsidRPr="003155BB" w:rsidR="003155BB" w:rsidP="003155BB" w:rsidRDefault="003155BB" w14:paraId="357AF29B" w14:textId="77777777">
            <w:pPr>
              <w:rPr>
                <w:rFonts w:ascii="Arial" w:hAnsi="Arial" w:cs="Arial"/>
                <w:bCs/>
                <w:color w:val="000000"/>
                <w:shd w:val="clear" w:color="auto" w:fill="FFFFFF"/>
              </w:rPr>
            </w:pPr>
            <w:r w:rsidRPr="003155BB">
              <w:rPr>
                <w:rFonts w:ascii="Arial" w:hAnsi="Arial" w:cs="Arial"/>
                <w:bCs/>
                <w:color w:val="000000"/>
                <w:shd w:val="clear" w:color="auto" w:fill="FFFFFF"/>
              </w:rPr>
              <w:t>February 27</w:t>
            </w:r>
            <w:r w:rsidRPr="003155BB">
              <w:rPr>
                <w:rFonts w:ascii="Arial" w:hAnsi="Arial" w:cs="Arial"/>
                <w:bCs/>
                <w:color w:val="000000"/>
                <w:shd w:val="clear" w:color="auto" w:fill="FFFFFF"/>
                <w:vertAlign w:val="superscript"/>
              </w:rPr>
              <w:t>th</w:t>
            </w:r>
            <w:r w:rsidRPr="003155BB">
              <w:rPr>
                <w:rFonts w:ascii="Arial" w:hAnsi="Arial" w:cs="Arial"/>
                <w:bCs/>
                <w:color w:val="000000"/>
                <w:shd w:val="clear" w:color="auto" w:fill="FFFFFF"/>
              </w:rPr>
              <w:t xml:space="preserve">, 2026 </w:t>
            </w:r>
            <w:proofErr w:type="spellStart"/>
            <w:r w:rsidRPr="003155BB">
              <w:rPr>
                <w:rFonts w:ascii="Arial" w:hAnsi="Arial" w:cs="Arial"/>
                <w:bCs/>
                <w:color w:val="000000"/>
                <w:shd w:val="clear" w:color="auto" w:fill="FFFFFF"/>
              </w:rPr>
              <w:t>ABMunis</w:t>
            </w:r>
            <w:proofErr w:type="spellEnd"/>
            <w:r w:rsidRPr="003155BB">
              <w:rPr>
                <w:rFonts w:ascii="Arial" w:hAnsi="Arial" w:cs="Arial"/>
                <w:bCs/>
                <w:color w:val="000000"/>
                <w:shd w:val="clear" w:color="auto" w:fill="FFFFFF"/>
              </w:rPr>
              <w:t xml:space="preserve"> Report on the Government of Alberta’s 2026-27 Budget and News Release – Albertans’ Property Taxes will go up because of Budget 2026</w:t>
            </w:r>
          </w:p>
          <w:p w:rsidRPr="005F3BA4" w:rsidR="00AD51CE" w:rsidP="00D57810" w:rsidRDefault="00AD51CE" w14:paraId="45502BCE" w14:textId="78319731">
            <w:pPr>
              <w:rPr>
                <w:rStyle w:val="normaltextrun"/>
                <w:rFonts w:ascii="Arial" w:hAnsi="Arial" w:cs="Arial"/>
                <w:color w:val="000000"/>
                <w:shd w:val="clear" w:color="auto" w:fill="FFFFFF"/>
              </w:rPr>
            </w:pPr>
          </w:p>
        </w:tc>
      </w:tr>
      <w:tr w:rsidRPr="00D87A30" w:rsidR="003B6C96" w:rsidTr="00697B91" w14:paraId="03F70039" w14:textId="77777777">
        <w:tc>
          <w:tcPr>
            <w:tcW w:w="704" w:type="dxa"/>
            <w:shd w:val="clear" w:color="auto" w:fill="FFFFFF" w:themeFill="background1"/>
          </w:tcPr>
          <w:p w:rsidRPr="00697B91" w:rsidR="003B6C96" w:rsidP="00D57810" w:rsidRDefault="003B6C96" w14:paraId="2FC4E026" w14:textId="77777777">
            <w:pPr>
              <w:rPr>
                <w:rFonts w:ascii="Arial" w:hAnsi="Arial" w:cs="Arial"/>
                <w:b/>
                <w:sz w:val="24"/>
                <w:szCs w:val="24"/>
              </w:rPr>
            </w:pPr>
          </w:p>
        </w:tc>
        <w:tc>
          <w:tcPr>
            <w:tcW w:w="2126" w:type="dxa"/>
            <w:shd w:val="clear" w:color="auto" w:fill="FFFFFF" w:themeFill="background1"/>
          </w:tcPr>
          <w:p w:rsidRPr="00222A87" w:rsidR="003B6C96" w:rsidP="00D57810" w:rsidRDefault="00222A87" w14:paraId="2ED7E0B5" w14:textId="5820629A">
            <w:pPr>
              <w:rPr>
                <w:rFonts w:ascii="Arial" w:hAnsi="Arial" w:cs="Arial"/>
                <w:bCs/>
                <w:i/>
                <w:iCs/>
              </w:rPr>
            </w:pPr>
            <w:r>
              <w:rPr>
                <w:rFonts w:ascii="Arial" w:hAnsi="Arial" w:cs="Arial"/>
                <w:bCs/>
                <w:i/>
                <w:iCs/>
              </w:rPr>
              <w:t xml:space="preserve">Pages </w:t>
            </w:r>
            <w:r w:rsidR="00981793">
              <w:rPr>
                <w:rFonts w:ascii="Arial" w:hAnsi="Arial" w:cs="Arial"/>
                <w:bCs/>
                <w:i/>
                <w:iCs/>
              </w:rPr>
              <w:t>1</w:t>
            </w:r>
            <w:r w:rsidR="00913DC2">
              <w:rPr>
                <w:rFonts w:ascii="Arial" w:hAnsi="Arial" w:cs="Arial"/>
                <w:bCs/>
                <w:i/>
                <w:iCs/>
              </w:rPr>
              <w:t>2</w:t>
            </w:r>
            <w:r w:rsidR="00C5288A">
              <w:rPr>
                <w:rFonts w:ascii="Arial" w:hAnsi="Arial" w:cs="Arial"/>
                <w:bCs/>
                <w:i/>
                <w:iCs/>
              </w:rPr>
              <w:t>9-131</w:t>
            </w:r>
          </w:p>
        </w:tc>
        <w:tc>
          <w:tcPr>
            <w:tcW w:w="612" w:type="dxa"/>
            <w:shd w:val="clear" w:color="auto" w:fill="FFFFFF" w:themeFill="background1"/>
          </w:tcPr>
          <w:p w:rsidRPr="0081709E" w:rsidR="003B6C96" w:rsidP="00D57810" w:rsidRDefault="00222A87" w14:paraId="2AD43D7F" w14:textId="34595DF2">
            <w:pPr>
              <w:rPr>
                <w:rFonts w:ascii="Arial" w:hAnsi="Arial" w:cs="Arial"/>
                <w:bCs/>
              </w:rPr>
            </w:pPr>
            <w:r>
              <w:rPr>
                <w:rFonts w:ascii="Arial" w:hAnsi="Arial" w:cs="Arial"/>
                <w:bCs/>
              </w:rPr>
              <w:t>c)</w:t>
            </w:r>
          </w:p>
        </w:tc>
        <w:tc>
          <w:tcPr>
            <w:tcW w:w="7371" w:type="dxa"/>
            <w:shd w:val="clear" w:color="auto" w:fill="FFFFFF" w:themeFill="background1"/>
          </w:tcPr>
          <w:p w:rsidRPr="00802A27" w:rsidR="00802A27" w:rsidP="00802A27" w:rsidRDefault="00802A27" w14:paraId="6814C404" w14:textId="77777777">
            <w:pPr>
              <w:rPr>
                <w:rFonts w:ascii="Arial" w:hAnsi="Arial" w:cs="Arial"/>
                <w:color w:val="000000"/>
                <w:shd w:val="clear" w:color="auto" w:fill="FFFFFF"/>
              </w:rPr>
            </w:pPr>
            <w:r w:rsidRPr="00802A27">
              <w:rPr>
                <w:rFonts w:ascii="Arial" w:hAnsi="Arial" w:cs="Arial"/>
                <w:color w:val="000000"/>
                <w:shd w:val="clear" w:color="auto" w:fill="FFFFFF"/>
              </w:rPr>
              <w:t>Lac Ste. Anne Foundation – December 5</w:t>
            </w:r>
            <w:r w:rsidRPr="00802A27">
              <w:rPr>
                <w:rFonts w:ascii="Arial" w:hAnsi="Arial" w:cs="Arial"/>
                <w:color w:val="000000"/>
                <w:shd w:val="clear" w:color="auto" w:fill="FFFFFF"/>
                <w:vertAlign w:val="superscript"/>
              </w:rPr>
              <w:t>th</w:t>
            </w:r>
            <w:r w:rsidRPr="00802A27">
              <w:rPr>
                <w:rFonts w:ascii="Arial" w:hAnsi="Arial" w:cs="Arial"/>
                <w:color w:val="000000"/>
                <w:shd w:val="clear" w:color="auto" w:fill="FFFFFF"/>
              </w:rPr>
              <w:t>, 2025 Board Meeting Minutes</w:t>
            </w:r>
          </w:p>
          <w:p w:rsidRPr="00222A87" w:rsidR="003266D8" w:rsidP="00D139CF" w:rsidRDefault="003266D8" w14:paraId="2B47FE64" w14:textId="3C48E265">
            <w:pPr>
              <w:rPr>
                <w:rStyle w:val="normaltextrun"/>
                <w:rFonts w:ascii="Arial" w:hAnsi="Arial" w:cs="Arial"/>
                <w:color w:val="000000"/>
                <w:shd w:val="clear" w:color="auto" w:fill="FFFFFF"/>
              </w:rPr>
            </w:pPr>
          </w:p>
        </w:tc>
      </w:tr>
      <w:tr w:rsidRPr="00D87A30" w:rsidR="003B6C96" w:rsidTr="00697B91" w14:paraId="0058B059" w14:textId="77777777">
        <w:tc>
          <w:tcPr>
            <w:tcW w:w="704" w:type="dxa"/>
            <w:shd w:val="clear" w:color="auto" w:fill="FFFFFF" w:themeFill="background1"/>
          </w:tcPr>
          <w:p w:rsidRPr="00697B91" w:rsidR="003B6C96" w:rsidP="00D57810" w:rsidRDefault="003B6C96" w14:paraId="150B20B7" w14:textId="77777777">
            <w:pPr>
              <w:rPr>
                <w:rFonts w:ascii="Arial" w:hAnsi="Arial" w:cs="Arial"/>
                <w:b/>
                <w:sz w:val="24"/>
                <w:szCs w:val="24"/>
              </w:rPr>
            </w:pPr>
          </w:p>
        </w:tc>
        <w:tc>
          <w:tcPr>
            <w:tcW w:w="2126" w:type="dxa"/>
            <w:shd w:val="clear" w:color="auto" w:fill="FFFFFF" w:themeFill="background1"/>
          </w:tcPr>
          <w:p w:rsidRPr="00AD71D4" w:rsidR="003B6C96" w:rsidP="00D57810" w:rsidRDefault="00AD71D4" w14:paraId="66F2BED5" w14:textId="04EEF48C">
            <w:pPr>
              <w:rPr>
                <w:rFonts w:ascii="Arial" w:hAnsi="Arial" w:cs="Arial"/>
                <w:bCs/>
                <w:i/>
                <w:iCs/>
              </w:rPr>
            </w:pPr>
            <w:r>
              <w:rPr>
                <w:rFonts w:ascii="Arial" w:hAnsi="Arial" w:cs="Arial"/>
                <w:bCs/>
                <w:i/>
                <w:iCs/>
              </w:rPr>
              <w:t xml:space="preserve">Pages </w:t>
            </w:r>
            <w:r w:rsidR="00765AC1">
              <w:rPr>
                <w:rFonts w:ascii="Arial" w:hAnsi="Arial" w:cs="Arial"/>
                <w:bCs/>
                <w:i/>
                <w:iCs/>
              </w:rPr>
              <w:t>13</w:t>
            </w:r>
            <w:r w:rsidR="00C5288A">
              <w:rPr>
                <w:rFonts w:ascii="Arial" w:hAnsi="Arial" w:cs="Arial"/>
                <w:bCs/>
                <w:i/>
                <w:iCs/>
              </w:rPr>
              <w:t>2-142</w:t>
            </w:r>
          </w:p>
        </w:tc>
        <w:tc>
          <w:tcPr>
            <w:tcW w:w="612" w:type="dxa"/>
            <w:shd w:val="clear" w:color="auto" w:fill="FFFFFF" w:themeFill="background1"/>
          </w:tcPr>
          <w:p w:rsidRPr="0081709E" w:rsidR="003B6C96" w:rsidP="00D57810" w:rsidRDefault="008527E1" w14:paraId="098FCD9F" w14:textId="5482B13C">
            <w:pPr>
              <w:rPr>
                <w:rFonts w:ascii="Arial" w:hAnsi="Arial" w:cs="Arial"/>
                <w:bCs/>
              </w:rPr>
            </w:pPr>
            <w:r>
              <w:rPr>
                <w:rFonts w:ascii="Arial" w:hAnsi="Arial" w:cs="Arial"/>
                <w:bCs/>
              </w:rPr>
              <w:t>d)</w:t>
            </w:r>
          </w:p>
        </w:tc>
        <w:tc>
          <w:tcPr>
            <w:tcW w:w="7371" w:type="dxa"/>
            <w:shd w:val="clear" w:color="auto" w:fill="FFFFFF" w:themeFill="background1"/>
          </w:tcPr>
          <w:p w:rsidRPr="00AD71D4" w:rsidR="00AD71D4" w:rsidP="00AD71D4" w:rsidRDefault="00F11E74" w14:paraId="41AAA85B" w14:textId="300018B5">
            <w:pPr>
              <w:rPr>
                <w:rFonts w:ascii="Arial" w:hAnsi="Arial" w:cs="Arial"/>
                <w:color w:val="000000"/>
                <w:shd w:val="clear" w:color="auto" w:fill="FFFFFF"/>
              </w:rPr>
            </w:pPr>
            <w:r>
              <w:rPr>
                <w:rFonts w:ascii="Arial" w:hAnsi="Arial" w:cs="Arial"/>
                <w:color w:val="000000"/>
                <w:shd w:val="clear" w:color="auto" w:fill="FFFFFF"/>
              </w:rPr>
              <w:t xml:space="preserve">January </w:t>
            </w:r>
            <w:r w:rsidR="00A92751">
              <w:rPr>
                <w:rFonts w:ascii="Arial" w:hAnsi="Arial" w:cs="Arial"/>
                <w:color w:val="000000"/>
                <w:shd w:val="clear" w:color="auto" w:fill="FFFFFF"/>
              </w:rPr>
              <w:t>22</w:t>
            </w:r>
            <w:r w:rsidRPr="00A92751" w:rsidR="00A92751">
              <w:rPr>
                <w:rFonts w:ascii="Arial" w:hAnsi="Arial" w:cs="Arial"/>
                <w:color w:val="000000"/>
                <w:shd w:val="clear" w:color="auto" w:fill="FFFFFF"/>
                <w:vertAlign w:val="superscript"/>
              </w:rPr>
              <w:t>nd</w:t>
            </w:r>
            <w:r w:rsidR="00A92751">
              <w:rPr>
                <w:rFonts w:ascii="Arial" w:hAnsi="Arial" w:cs="Arial"/>
                <w:color w:val="000000"/>
                <w:shd w:val="clear" w:color="auto" w:fill="FFFFFF"/>
              </w:rPr>
              <w:t xml:space="preserve">, 2026 - </w:t>
            </w:r>
            <w:r w:rsidRPr="00AD71D4" w:rsidR="00AD71D4">
              <w:rPr>
                <w:rFonts w:ascii="Arial" w:hAnsi="Arial" w:cs="Arial"/>
                <w:color w:val="000000"/>
                <w:shd w:val="clear" w:color="auto" w:fill="FFFFFF"/>
              </w:rPr>
              <w:t xml:space="preserve">Alberta Summer Village Association – collective feedback submission to Alberta Municipal Affairs on proposed changes to the Local Authorities Election Act (LAEA), recognizing the unique demographics of Summer Villages as pertaining to Elections. </w:t>
            </w:r>
          </w:p>
          <w:p w:rsidRPr="00AD71D4" w:rsidR="003B6C96" w:rsidP="00D57810" w:rsidRDefault="003B6C96" w14:paraId="6CCFF0E0" w14:textId="77777777">
            <w:pPr>
              <w:rPr>
                <w:rStyle w:val="normaltextrun"/>
                <w:rFonts w:ascii="Arial" w:hAnsi="Arial" w:cs="Arial"/>
                <w:color w:val="000000"/>
                <w:shd w:val="clear" w:color="auto" w:fill="FFFFFF"/>
              </w:rPr>
            </w:pPr>
          </w:p>
        </w:tc>
      </w:tr>
      <w:tr w:rsidRPr="00D87A30" w:rsidR="003B6C96" w:rsidTr="00697B91" w14:paraId="31341384" w14:textId="77777777">
        <w:tc>
          <w:tcPr>
            <w:tcW w:w="704" w:type="dxa"/>
            <w:shd w:val="clear" w:color="auto" w:fill="FFFFFF" w:themeFill="background1"/>
          </w:tcPr>
          <w:p w:rsidRPr="00697B91" w:rsidR="003B6C96" w:rsidP="00D57810" w:rsidRDefault="003B6C96" w14:paraId="33D800EB" w14:textId="77777777">
            <w:pPr>
              <w:rPr>
                <w:rFonts w:ascii="Arial" w:hAnsi="Arial" w:cs="Arial"/>
                <w:b/>
                <w:sz w:val="24"/>
                <w:szCs w:val="24"/>
              </w:rPr>
            </w:pPr>
          </w:p>
        </w:tc>
        <w:tc>
          <w:tcPr>
            <w:tcW w:w="2126" w:type="dxa"/>
            <w:shd w:val="clear" w:color="auto" w:fill="FFFFFF" w:themeFill="background1"/>
          </w:tcPr>
          <w:p w:rsidRPr="00F91FBF" w:rsidR="003B6C96" w:rsidP="00D57810" w:rsidRDefault="00F91FBF" w14:paraId="00A7F604" w14:textId="1EAA21BB">
            <w:pPr>
              <w:rPr>
                <w:rFonts w:ascii="Arial" w:hAnsi="Arial" w:cs="Arial"/>
                <w:bCs/>
                <w:i/>
                <w:iCs/>
              </w:rPr>
            </w:pPr>
            <w:r>
              <w:rPr>
                <w:rFonts w:ascii="Arial" w:hAnsi="Arial" w:cs="Arial"/>
                <w:bCs/>
                <w:i/>
                <w:iCs/>
              </w:rPr>
              <w:t xml:space="preserve">Pages </w:t>
            </w:r>
            <w:r w:rsidR="00765AC1">
              <w:rPr>
                <w:rFonts w:ascii="Arial" w:hAnsi="Arial" w:cs="Arial"/>
                <w:bCs/>
                <w:i/>
                <w:iCs/>
              </w:rPr>
              <w:t>1</w:t>
            </w:r>
            <w:r w:rsidR="00C5288A">
              <w:rPr>
                <w:rFonts w:ascii="Arial" w:hAnsi="Arial" w:cs="Arial"/>
                <w:bCs/>
                <w:i/>
                <w:iCs/>
              </w:rPr>
              <w:t>43-144</w:t>
            </w:r>
          </w:p>
        </w:tc>
        <w:tc>
          <w:tcPr>
            <w:tcW w:w="612" w:type="dxa"/>
            <w:shd w:val="clear" w:color="auto" w:fill="FFFFFF" w:themeFill="background1"/>
          </w:tcPr>
          <w:p w:rsidRPr="0081709E" w:rsidR="003B6C96" w:rsidP="00D57810" w:rsidRDefault="008527E1" w14:paraId="4695A53C" w14:textId="17620637">
            <w:pPr>
              <w:rPr>
                <w:rFonts w:ascii="Arial" w:hAnsi="Arial" w:cs="Arial"/>
                <w:bCs/>
              </w:rPr>
            </w:pPr>
            <w:r>
              <w:rPr>
                <w:rFonts w:ascii="Arial" w:hAnsi="Arial" w:cs="Arial"/>
                <w:bCs/>
              </w:rPr>
              <w:t>e)</w:t>
            </w:r>
          </w:p>
        </w:tc>
        <w:tc>
          <w:tcPr>
            <w:tcW w:w="7371" w:type="dxa"/>
            <w:shd w:val="clear" w:color="auto" w:fill="FFFFFF" w:themeFill="background1"/>
          </w:tcPr>
          <w:p w:rsidR="003B6C96" w:rsidP="00D57810" w:rsidRDefault="002C6B2B" w14:paraId="7284963E" w14:textId="77777777">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March 31</w:t>
            </w:r>
            <w:r w:rsidRPr="002C6B2B">
              <w:rPr>
                <w:rStyle w:val="normaltextrun"/>
                <w:rFonts w:ascii="Arial" w:hAnsi="Arial" w:cs="Arial"/>
                <w:color w:val="000000"/>
                <w:shd w:val="clear" w:color="auto" w:fill="FFFFFF"/>
                <w:vertAlign w:val="superscript"/>
              </w:rPr>
              <w:t>st</w:t>
            </w:r>
            <w:r>
              <w:rPr>
                <w:rStyle w:val="normaltextrun"/>
                <w:rFonts w:ascii="Arial" w:hAnsi="Arial" w:cs="Arial"/>
                <w:color w:val="000000"/>
                <w:shd w:val="clear" w:color="auto" w:fill="FFFFFF"/>
              </w:rPr>
              <w:t xml:space="preserve">, 2026 – notification from the Office of the Chief Provincial Veterinarian </w:t>
            </w:r>
            <w:r w:rsidR="0063358C">
              <w:rPr>
                <w:rStyle w:val="normaltextrun"/>
                <w:rFonts w:ascii="Arial" w:hAnsi="Arial" w:cs="Arial"/>
                <w:color w:val="000000"/>
                <w:shd w:val="clear" w:color="auto" w:fill="FFFFFF"/>
              </w:rPr>
              <w:t xml:space="preserve">regarding the review of the </w:t>
            </w:r>
            <w:r w:rsidR="0063358C">
              <w:rPr>
                <w:rStyle w:val="normaltextrun"/>
                <w:rFonts w:ascii="Arial" w:hAnsi="Arial" w:cs="Arial"/>
                <w:i/>
                <w:iCs/>
                <w:color w:val="000000"/>
                <w:shd w:val="clear" w:color="auto" w:fill="FFFFFF"/>
              </w:rPr>
              <w:t>Animal Protection Amendment Act</w:t>
            </w:r>
            <w:r w:rsidR="0063358C">
              <w:rPr>
                <w:rStyle w:val="normaltextrun"/>
                <w:rFonts w:ascii="Arial" w:hAnsi="Arial" w:cs="Arial"/>
                <w:color w:val="000000"/>
                <w:shd w:val="clear" w:color="auto" w:fill="FFFFFF"/>
              </w:rPr>
              <w:t xml:space="preserve">. </w:t>
            </w:r>
          </w:p>
          <w:p w:rsidRPr="0063358C" w:rsidR="0063358C" w:rsidP="00D57810" w:rsidRDefault="0063358C" w14:paraId="75F0C7F6" w14:textId="2EC5D598">
            <w:pPr>
              <w:rPr>
                <w:rStyle w:val="normaltextrun"/>
                <w:rFonts w:ascii="Arial" w:hAnsi="Arial" w:cs="Arial"/>
                <w:color w:val="000000"/>
                <w:shd w:val="clear" w:color="auto" w:fill="FFFFFF"/>
              </w:rPr>
            </w:pPr>
          </w:p>
        </w:tc>
      </w:tr>
      <w:tr w:rsidRPr="00D87A30" w:rsidR="00D57810" w:rsidTr="00697B91" w14:paraId="2C5A8669" w14:textId="77777777">
        <w:tc>
          <w:tcPr>
            <w:tcW w:w="704" w:type="dxa"/>
            <w:shd w:val="clear" w:color="auto" w:fill="FFFFFF" w:themeFill="background1"/>
          </w:tcPr>
          <w:p w:rsidRPr="00697B91" w:rsidR="00D57810" w:rsidP="00D57810" w:rsidRDefault="00D57810" w14:paraId="43E51165" w14:textId="77777777">
            <w:pPr>
              <w:rPr>
                <w:rFonts w:ascii="Arial" w:hAnsi="Arial" w:cs="Arial"/>
                <w:b/>
                <w:sz w:val="24"/>
                <w:szCs w:val="24"/>
              </w:rPr>
            </w:pPr>
          </w:p>
        </w:tc>
        <w:tc>
          <w:tcPr>
            <w:tcW w:w="2126" w:type="dxa"/>
            <w:shd w:val="clear" w:color="auto" w:fill="FFFFFF" w:themeFill="background1"/>
          </w:tcPr>
          <w:p w:rsidRPr="003508FA" w:rsidR="00D57810" w:rsidP="00D57810" w:rsidRDefault="00D57810" w14:paraId="45D92DA7" w14:textId="77777777">
            <w:pPr>
              <w:rPr>
                <w:rFonts w:ascii="Arial" w:hAnsi="Arial" w:cs="Arial"/>
                <w:b/>
                <w:u w:val="single"/>
              </w:rPr>
            </w:pPr>
          </w:p>
        </w:tc>
        <w:tc>
          <w:tcPr>
            <w:tcW w:w="612" w:type="dxa"/>
            <w:shd w:val="clear" w:color="auto" w:fill="FFFFFF" w:themeFill="background1"/>
          </w:tcPr>
          <w:p w:rsidRPr="0081709E" w:rsidR="00D57810" w:rsidP="00D57810" w:rsidRDefault="008527E1" w14:paraId="37B930F7" w14:textId="448AFEA8">
            <w:pPr>
              <w:rPr>
                <w:rFonts w:ascii="Arial" w:hAnsi="Arial" w:cs="Arial"/>
                <w:bCs/>
              </w:rPr>
            </w:pPr>
            <w:r>
              <w:rPr>
                <w:rFonts w:ascii="Arial" w:hAnsi="Arial" w:cs="Arial"/>
                <w:bCs/>
              </w:rPr>
              <w:t>f)</w:t>
            </w:r>
          </w:p>
        </w:tc>
        <w:tc>
          <w:tcPr>
            <w:tcW w:w="7371" w:type="dxa"/>
            <w:shd w:val="clear" w:color="auto" w:fill="FFFFFF" w:themeFill="background1"/>
          </w:tcPr>
          <w:p w:rsidRPr="008527E1" w:rsidR="00D57810" w:rsidP="00D57810" w:rsidRDefault="00D57810" w14:paraId="569850A4" w14:textId="5947A457">
            <w:pPr>
              <w:rPr>
                <w:rStyle w:val="normaltextrun"/>
                <w:rFonts w:ascii="Arial" w:hAnsi="Arial" w:cs="Arial"/>
                <w:color w:val="000000"/>
                <w:shd w:val="clear" w:color="auto" w:fill="FFFFFF"/>
              </w:rPr>
            </w:pPr>
          </w:p>
        </w:tc>
      </w:tr>
      <w:tr w:rsidRPr="00D87A30" w:rsidR="00000D3F" w:rsidTr="00697B91" w14:paraId="75C55EB1" w14:textId="77777777">
        <w:tc>
          <w:tcPr>
            <w:tcW w:w="704" w:type="dxa"/>
            <w:shd w:val="clear" w:color="auto" w:fill="FFFFFF" w:themeFill="background1"/>
          </w:tcPr>
          <w:p w:rsidRPr="00697B91" w:rsidR="00000D3F" w:rsidP="00D57810" w:rsidRDefault="00000D3F" w14:paraId="48799FAE" w14:textId="77777777">
            <w:pPr>
              <w:rPr>
                <w:rFonts w:ascii="Arial" w:hAnsi="Arial" w:cs="Arial"/>
                <w:b/>
                <w:sz w:val="24"/>
                <w:szCs w:val="24"/>
              </w:rPr>
            </w:pPr>
          </w:p>
        </w:tc>
        <w:tc>
          <w:tcPr>
            <w:tcW w:w="2126" w:type="dxa"/>
            <w:shd w:val="clear" w:color="auto" w:fill="FFFFFF" w:themeFill="background1"/>
          </w:tcPr>
          <w:p w:rsidRPr="003508FA" w:rsidR="00000D3F" w:rsidP="00D57810" w:rsidRDefault="00000D3F" w14:paraId="7CEFBA03" w14:textId="77777777">
            <w:pPr>
              <w:rPr>
                <w:rFonts w:ascii="Arial" w:hAnsi="Arial" w:cs="Arial"/>
                <w:b/>
                <w:u w:val="single"/>
              </w:rPr>
            </w:pPr>
          </w:p>
        </w:tc>
        <w:tc>
          <w:tcPr>
            <w:tcW w:w="612" w:type="dxa"/>
            <w:shd w:val="clear" w:color="auto" w:fill="FFFFFF" w:themeFill="background1"/>
          </w:tcPr>
          <w:p w:rsidRPr="0081709E" w:rsidR="00000D3F" w:rsidP="00D57810" w:rsidRDefault="00000D3F" w14:paraId="13C00332" w14:textId="77777777">
            <w:pPr>
              <w:rPr>
                <w:rFonts w:ascii="Arial" w:hAnsi="Arial" w:cs="Arial"/>
                <w:bCs/>
              </w:rPr>
            </w:pPr>
          </w:p>
        </w:tc>
        <w:tc>
          <w:tcPr>
            <w:tcW w:w="7371" w:type="dxa"/>
            <w:shd w:val="clear" w:color="auto" w:fill="FFFFFF" w:themeFill="background1"/>
          </w:tcPr>
          <w:p w:rsidRPr="001300AD" w:rsidR="00000D3F" w:rsidP="00D57810" w:rsidRDefault="00000D3F" w14:paraId="4847639D" w14:textId="77777777">
            <w:pPr>
              <w:rPr>
                <w:rStyle w:val="normaltextrun"/>
                <w:rFonts w:ascii="Arial" w:hAnsi="Arial" w:cs="Arial"/>
                <w:i/>
                <w:iCs/>
                <w:color w:val="000000"/>
                <w:shd w:val="clear" w:color="auto" w:fill="FFFFFF"/>
              </w:rPr>
            </w:pPr>
          </w:p>
        </w:tc>
      </w:tr>
      <w:tr w:rsidRPr="00D87A30" w:rsidR="00000D3F" w:rsidTr="00697B91" w14:paraId="7478993C" w14:textId="77777777">
        <w:tc>
          <w:tcPr>
            <w:tcW w:w="704" w:type="dxa"/>
            <w:shd w:val="clear" w:color="auto" w:fill="FFFFFF" w:themeFill="background1"/>
          </w:tcPr>
          <w:p w:rsidRPr="00697B91" w:rsidR="00000D3F" w:rsidP="00D57810" w:rsidRDefault="00B23A64" w14:paraId="2B7CE812" w14:textId="5E180382">
            <w:pPr>
              <w:rPr>
                <w:rFonts w:ascii="Arial" w:hAnsi="Arial" w:cs="Arial"/>
                <w:b/>
                <w:sz w:val="24"/>
                <w:szCs w:val="24"/>
              </w:rPr>
            </w:pPr>
            <w:r>
              <w:rPr>
                <w:rFonts w:ascii="Arial" w:hAnsi="Arial" w:cs="Arial"/>
                <w:b/>
                <w:sz w:val="24"/>
                <w:szCs w:val="24"/>
              </w:rPr>
              <w:t>11.</w:t>
            </w:r>
          </w:p>
        </w:tc>
        <w:tc>
          <w:tcPr>
            <w:tcW w:w="2126" w:type="dxa"/>
            <w:shd w:val="clear" w:color="auto" w:fill="FFFFFF" w:themeFill="background1"/>
          </w:tcPr>
          <w:p w:rsidR="00000D3F" w:rsidP="00D57810" w:rsidRDefault="00B23A64" w14:paraId="044B1F31" w14:textId="77777777">
            <w:pPr>
              <w:rPr>
                <w:rFonts w:ascii="Arial" w:hAnsi="Arial" w:cs="Arial"/>
                <w:b/>
                <w:u w:val="single"/>
              </w:rPr>
            </w:pPr>
            <w:r>
              <w:rPr>
                <w:rFonts w:ascii="Arial" w:hAnsi="Arial" w:cs="Arial"/>
                <w:b/>
                <w:u w:val="single"/>
              </w:rPr>
              <w:t>Councillor Reports</w:t>
            </w:r>
          </w:p>
          <w:p w:rsidRPr="003508FA" w:rsidR="00B23A64" w:rsidP="00D57810" w:rsidRDefault="00B23A64" w14:paraId="71DFC28B" w14:textId="508D17B7">
            <w:pPr>
              <w:rPr>
                <w:rFonts w:ascii="Arial" w:hAnsi="Arial" w:cs="Arial"/>
                <w:b/>
                <w:u w:val="single"/>
              </w:rPr>
            </w:pPr>
          </w:p>
        </w:tc>
        <w:tc>
          <w:tcPr>
            <w:tcW w:w="612" w:type="dxa"/>
            <w:shd w:val="clear" w:color="auto" w:fill="FFFFFF" w:themeFill="background1"/>
          </w:tcPr>
          <w:p w:rsidRPr="0081709E" w:rsidR="00000D3F" w:rsidP="00D57810" w:rsidRDefault="00000D3F" w14:paraId="30373DB1" w14:textId="77777777">
            <w:pPr>
              <w:rPr>
                <w:rFonts w:ascii="Arial" w:hAnsi="Arial" w:cs="Arial"/>
                <w:bCs/>
              </w:rPr>
            </w:pPr>
          </w:p>
        </w:tc>
        <w:tc>
          <w:tcPr>
            <w:tcW w:w="7371" w:type="dxa"/>
            <w:shd w:val="clear" w:color="auto" w:fill="FFFFFF" w:themeFill="background1"/>
          </w:tcPr>
          <w:p w:rsidRPr="001300AD" w:rsidR="00000D3F" w:rsidP="00D57810" w:rsidRDefault="00000D3F" w14:paraId="5246780E" w14:textId="77777777">
            <w:pPr>
              <w:rPr>
                <w:rStyle w:val="normaltextrun"/>
                <w:rFonts w:ascii="Arial" w:hAnsi="Arial" w:cs="Arial"/>
                <w:i/>
                <w:iCs/>
                <w:color w:val="000000"/>
                <w:shd w:val="clear" w:color="auto" w:fill="FFFFFF"/>
              </w:rPr>
            </w:pPr>
          </w:p>
        </w:tc>
      </w:tr>
      <w:tr w:rsidRPr="00D87A30" w:rsidR="00D57810" w:rsidTr="00697B91" w14:paraId="64196E9B" w14:textId="77777777">
        <w:tc>
          <w:tcPr>
            <w:tcW w:w="704" w:type="dxa"/>
            <w:shd w:val="clear" w:color="auto" w:fill="FFFFFF" w:themeFill="background1"/>
          </w:tcPr>
          <w:p w:rsidRPr="00697B91" w:rsidR="00D57810" w:rsidP="00D57810" w:rsidRDefault="00D57810" w14:paraId="1804B4E0" w14:textId="5E6D27A8">
            <w:pPr>
              <w:rPr>
                <w:rFonts w:ascii="Arial" w:hAnsi="Arial" w:cs="Arial"/>
                <w:b/>
                <w:sz w:val="24"/>
                <w:szCs w:val="24"/>
              </w:rPr>
            </w:pPr>
            <w:r w:rsidRPr="00697B91">
              <w:rPr>
                <w:rFonts w:ascii="Arial" w:hAnsi="Arial" w:cs="Arial"/>
                <w:b/>
                <w:sz w:val="24"/>
                <w:szCs w:val="24"/>
              </w:rPr>
              <w:t>1</w:t>
            </w:r>
            <w:r w:rsidR="00B23A64">
              <w:rPr>
                <w:rFonts w:ascii="Arial" w:hAnsi="Arial" w:cs="Arial"/>
                <w:b/>
                <w:sz w:val="24"/>
                <w:szCs w:val="24"/>
              </w:rPr>
              <w:t>2</w:t>
            </w:r>
            <w:r w:rsidRPr="00697B91">
              <w:rPr>
                <w:rFonts w:ascii="Arial" w:hAnsi="Arial" w:cs="Arial"/>
                <w:b/>
                <w:sz w:val="24"/>
                <w:szCs w:val="24"/>
              </w:rPr>
              <w:t>.</w:t>
            </w:r>
          </w:p>
        </w:tc>
        <w:tc>
          <w:tcPr>
            <w:tcW w:w="2126" w:type="dxa"/>
            <w:shd w:val="clear" w:color="auto" w:fill="FFFFFF" w:themeFill="background1"/>
          </w:tcPr>
          <w:p w:rsidR="00D57810" w:rsidP="00D57810" w:rsidRDefault="00D57810" w14:paraId="181A0A03" w14:textId="26CA8E00">
            <w:pPr>
              <w:rPr>
                <w:rFonts w:ascii="Arial" w:hAnsi="Arial" w:cs="Arial"/>
                <w:bCs/>
                <w:i/>
                <w:iCs/>
              </w:rPr>
            </w:pPr>
            <w:proofErr w:type="gramStart"/>
            <w:r w:rsidRPr="003508FA">
              <w:rPr>
                <w:rFonts w:ascii="Arial" w:hAnsi="Arial" w:cs="Arial"/>
                <w:b/>
                <w:u w:val="single"/>
              </w:rPr>
              <w:t>Administrati</w:t>
            </w:r>
            <w:r w:rsidR="00B23A64">
              <w:rPr>
                <w:rFonts w:ascii="Arial" w:hAnsi="Arial" w:cs="Arial"/>
                <w:b/>
                <w:u w:val="single"/>
              </w:rPr>
              <w:t xml:space="preserve">on </w:t>
            </w:r>
            <w:r w:rsidRPr="003508FA">
              <w:rPr>
                <w:rFonts w:ascii="Arial" w:hAnsi="Arial" w:cs="Arial"/>
                <w:b/>
                <w:u w:val="single"/>
              </w:rPr>
              <w:t xml:space="preserve"> Report</w:t>
            </w:r>
            <w:proofErr w:type="gramEnd"/>
          </w:p>
          <w:p w:rsidRPr="003508FA" w:rsidR="00D57810" w:rsidP="00D57810" w:rsidRDefault="00D57810" w14:paraId="079BA568" w14:textId="23E9FB65">
            <w:pPr>
              <w:rPr>
                <w:rFonts w:ascii="Arial" w:hAnsi="Arial" w:cs="Arial"/>
                <w:bCs/>
                <w:i/>
                <w:iCs/>
              </w:rPr>
            </w:pPr>
          </w:p>
        </w:tc>
        <w:tc>
          <w:tcPr>
            <w:tcW w:w="612" w:type="dxa"/>
            <w:shd w:val="clear" w:color="auto" w:fill="FFFFFF" w:themeFill="background1"/>
          </w:tcPr>
          <w:p w:rsidR="00D57810" w:rsidP="00D57810" w:rsidRDefault="00137494" w14:paraId="54DB984F" w14:textId="77777777">
            <w:pPr>
              <w:rPr>
                <w:rFonts w:ascii="Arial" w:hAnsi="Arial" w:cs="Arial"/>
                <w:bCs/>
              </w:rPr>
            </w:pPr>
            <w:r>
              <w:rPr>
                <w:rFonts w:ascii="Arial" w:hAnsi="Arial" w:cs="Arial"/>
                <w:bCs/>
              </w:rPr>
              <w:t>a)</w:t>
            </w:r>
          </w:p>
          <w:p w:rsidRPr="0081709E" w:rsidR="00003CF7" w:rsidP="00D57810" w:rsidRDefault="00003CF7" w14:paraId="79254AD0" w14:textId="456001DB">
            <w:pPr>
              <w:rPr>
                <w:rFonts w:ascii="Arial" w:hAnsi="Arial" w:cs="Arial"/>
                <w:bCs/>
              </w:rPr>
            </w:pPr>
            <w:r>
              <w:rPr>
                <w:rFonts w:ascii="Arial" w:hAnsi="Arial" w:cs="Arial"/>
                <w:bCs/>
              </w:rPr>
              <w:t>b)</w:t>
            </w:r>
          </w:p>
        </w:tc>
        <w:tc>
          <w:tcPr>
            <w:tcW w:w="7371" w:type="dxa"/>
            <w:shd w:val="clear" w:color="auto" w:fill="FFFFFF" w:themeFill="background1"/>
          </w:tcPr>
          <w:p w:rsidR="00D57810" w:rsidP="00D57810" w:rsidRDefault="00137494" w14:paraId="214ECD4D" w14:textId="77777777">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Action List – February 19</w:t>
            </w:r>
            <w:r w:rsidRPr="00137494">
              <w:rPr>
                <w:rStyle w:val="normaltextrun"/>
                <w:rFonts w:ascii="Arial" w:hAnsi="Arial" w:cs="Arial"/>
                <w:color w:val="000000"/>
                <w:shd w:val="clear" w:color="auto" w:fill="FFFFFF"/>
                <w:vertAlign w:val="superscript"/>
              </w:rPr>
              <w:t>th</w:t>
            </w:r>
            <w:r>
              <w:rPr>
                <w:rStyle w:val="normaltextrun"/>
                <w:rFonts w:ascii="Arial" w:hAnsi="Arial" w:cs="Arial"/>
                <w:color w:val="000000"/>
                <w:shd w:val="clear" w:color="auto" w:fill="FFFFFF"/>
              </w:rPr>
              <w:t>, 2026</w:t>
            </w:r>
          </w:p>
          <w:p w:rsidRPr="00137494" w:rsidR="00003CF7" w:rsidP="00D57810" w:rsidRDefault="00003CF7" w14:paraId="26B40B12" w14:textId="4CC1F327">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Boat Dock Insurance</w:t>
            </w:r>
          </w:p>
        </w:tc>
      </w:tr>
      <w:tr w:rsidRPr="00D87A30" w:rsidR="00D57810" w:rsidTr="00697B91" w14:paraId="423BED23" w14:textId="77777777">
        <w:tc>
          <w:tcPr>
            <w:tcW w:w="704" w:type="dxa"/>
            <w:shd w:val="clear" w:color="auto" w:fill="FFFFFF" w:themeFill="background1"/>
          </w:tcPr>
          <w:p w:rsidRPr="00697B91" w:rsidR="00D57810" w:rsidP="00D57810" w:rsidRDefault="00D57810" w14:paraId="44FFA0D1" w14:textId="466F397D">
            <w:pPr>
              <w:rPr>
                <w:rFonts w:ascii="Arial" w:hAnsi="Arial" w:cs="Arial"/>
                <w:b/>
                <w:sz w:val="24"/>
                <w:szCs w:val="24"/>
              </w:rPr>
            </w:pPr>
            <w:r>
              <w:rPr>
                <w:rFonts w:ascii="Arial" w:hAnsi="Arial" w:cs="Arial"/>
                <w:b/>
                <w:sz w:val="24"/>
                <w:szCs w:val="24"/>
              </w:rPr>
              <w:t>1</w:t>
            </w:r>
            <w:r w:rsidR="00B23A64">
              <w:rPr>
                <w:rFonts w:ascii="Arial" w:hAnsi="Arial" w:cs="Arial"/>
                <w:b/>
                <w:sz w:val="24"/>
                <w:szCs w:val="24"/>
              </w:rPr>
              <w:t>3</w:t>
            </w:r>
            <w:r>
              <w:rPr>
                <w:rFonts w:ascii="Arial" w:hAnsi="Arial" w:cs="Arial"/>
                <w:b/>
                <w:sz w:val="24"/>
                <w:szCs w:val="24"/>
              </w:rPr>
              <w:t>.</w:t>
            </w:r>
          </w:p>
        </w:tc>
        <w:tc>
          <w:tcPr>
            <w:tcW w:w="2126" w:type="dxa"/>
            <w:shd w:val="clear" w:color="auto" w:fill="FFFFFF" w:themeFill="background1"/>
          </w:tcPr>
          <w:p w:rsidR="00D57810" w:rsidP="00D57810" w:rsidRDefault="00D57810" w14:paraId="3B7791DE" w14:textId="41114282">
            <w:pPr>
              <w:rPr>
                <w:rFonts w:ascii="Arial" w:hAnsi="Arial" w:cs="Arial"/>
                <w:b/>
                <w:u w:val="single"/>
              </w:rPr>
            </w:pPr>
            <w:r>
              <w:rPr>
                <w:rFonts w:ascii="Arial" w:hAnsi="Arial" w:cs="Arial"/>
                <w:b/>
                <w:u w:val="single"/>
              </w:rPr>
              <w:t>C</w:t>
            </w:r>
            <w:r w:rsidR="00B23A64">
              <w:rPr>
                <w:rFonts w:ascii="Arial" w:hAnsi="Arial" w:cs="Arial"/>
                <w:b/>
                <w:u w:val="single"/>
              </w:rPr>
              <w:t>onfidential Matters</w:t>
            </w:r>
          </w:p>
          <w:p w:rsidR="00D57810" w:rsidP="00D57810" w:rsidRDefault="00D57810" w14:paraId="1DC95429" w14:textId="6BE7C543">
            <w:pPr>
              <w:rPr>
                <w:rFonts w:ascii="Arial" w:hAnsi="Arial" w:cs="Arial"/>
                <w:b/>
                <w:u w:val="single"/>
              </w:rPr>
            </w:pPr>
          </w:p>
        </w:tc>
        <w:tc>
          <w:tcPr>
            <w:tcW w:w="612" w:type="dxa"/>
            <w:shd w:val="clear" w:color="auto" w:fill="FFFFFF" w:themeFill="background1"/>
          </w:tcPr>
          <w:p w:rsidRPr="00D87A30" w:rsidR="00D57810" w:rsidP="00D57810" w:rsidRDefault="00D57810" w14:paraId="4FAE6164" w14:textId="77777777">
            <w:pPr>
              <w:rPr>
                <w:rFonts w:ascii="Arial" w:hAnsi="Arial" w:cs="Arial"/>
                <w:bCs/>
              </w:rPr>
            </w:pPr>
          </w:p>
        </w:tc>
        <w:tc>
          <w:tcPr>
            <w:tcW w:w="7371" w:type="dxa"/>
            <w:shd w:val="clear" w:color="auto" w:fill="FFFFFF" w:themeFill="background1"/>
          </w:tcPr>
          <w:p w:rsidRPr="00D87A30" w:rsidR="00D57810" w:rsidP="00D57810" w:rsidRDefault="00D57810" w14:paraId="6FDB1184" w14:textId="4730DBBB">
            <w:pPr>
              <w:tabs>
                <w:tab w:val="left" w:pos="720"/>
                <w:tab w:val="left" w:pos="2880"/>
              </w:tabs>
              <w:ind w:right="360"/>
              <w:rPr>
                <w:rStyle w:val="normaltextrun"/>
                <w:rFonts w:ascii="Arial" w:hAnsi="Arial" w:cs="Arial"/>
                <w:color w:val="000000"/>
                <w:shd w:val="clear" w:color="auto" w:fill="FFFFFF"/>
              </w:rPr>
            </w:pPr>
            <w:r>
              <w:rPr>
                <w:rStyle w:val="normaltextrun"/>
                <w:rFonts w:ascii="Arial" w:hAnsi="Arial" w:cs="Arial"/>
                <w:color w:val="000000"/>
                <w:shd w:val="clear" w:color="auto" w:fill="FFFFFF"/>
              </w:rPr>
              <w:t>N/A</w:t>
            </w:r>
          </w:p>
        </w:tc>
      </w:tr>
      <w:tr w:rsidRPr="00D87A30" w:rsidR="00D57810" w:rsidTr="00697B91" w14:paraId="710E9CA7" w14:textId="77777777">
        <w:tc>
          <w:tcPr>
            <w:tcW w:w="704" w:type="dxa"/>
            <w:shd w:val="clear" w:color="auto" w:fill="FFFFFF" w:themeFill="background1"/>
          </w:tcPr>
          <w:p w:rsidRPr="00697B91" w:rsidR="00D57810" w:rsidP="00D57810" w:rsidRDefault="00D57810" w14:paraId="160937D4" w14:textId="797609C0">
            <w:pPr>
              <w:rPr>
                <w:rFonts w:ascii="Arial" w:hAnsi="Arial" w:cs="Arial"/>
                <w:b/>
                <w:sz w:val="24"/>
                <w:szCs w:val="24"/>
              </w:rPr>
            </w:pPr>
            <w:r w:rsidRPr="00697B91">
              <w:rPr>
                <w:rFonts w:ascii="Arial" w:hAnsi="Arial" w:cs="Arial"/>
                <w:b/>
                <w:sz w:val="24"/>
                <w:szCs w:val="24"/>
              </w:rPr>
              <w:t>1</w:t>
            </w:r>
            <w:r>
              <w:rPr>
                <w:rFonts w:ascii="Arial" w:hAnsi="Arial" w:cs="Arial"/>
                <w:b/>
                <w:sz w:val="24"/>
                <w:szCs w:val="24"/>
              </w:rPr>
              <w:t>3</w:t>
            </w:r>
            <w:r w:rsidRPr="00697B91">
              <w:rPr>
                <w:rFonts w:ascii="Arial" w:hAnsi="Arial" w:cs="Arial"/>
                <w:b/>
                <w:sz w:val="24"/>
                <w:szCs w:val="24"/>
              </w:rPr>
              <w:t>.</w:t>
            </w:r>
          </w:p>
        </w:tc>
        <w:tc>
          <w:tcPr>
            <w:tcW w:w="2126" w:type="dxa"/>
            <w:shd w:val="clear" w:color="auto" w:fill="FFFFFF" w:themeFill="background1"/>
          </w:tcPr>
          <w:p w:rsidR="00D57810" w:rsidP="00D57810" w:rsidRDefault="00D57810" w14:paraId="251328CC" w14:textId="77777777">
            <w:pPr>
              <w:rPr>
                <w:rFonts w:ascii="Arial" w:hAnsi="Arial" w:cs="Arial"/>
                <w:b/>
                <w:u w:val="single"/>
              </w:rPr>
            </w:pPr>
            <w:r>
              <w:rPr>
                <w:rFonts w:ascii="Arial" w:hAnsi="Arial" w:cs="Arial"/>
                <w:b/>
                <w:u w:val="single"/>
              </w:rPr>
              <w:t>Adjournment</w:t>
            </w:r>
          </w:p>
          <w:p w:rsidRPr="00A70BB4" w:rsidR="00D57810" w:rsidP="00D57810" w:rsidRDefault="00D57810" w14:paraId="7AAF852C" w14:textId="4C143469">
            <w:pPr>
              <w:rPr>
                <w:rFonts w:ascii="Arial" w:hAnsi="Arial" w:cs="Arial"/>
                <w:b/>
                <w:u w:val="single"/>
              </w:rPr>
            </w:pPr>
          </w:p>
        </w:tc>
        <w:tc>
          <w:tcPr>
            <w:tcW w:w="612" w:type="dxa"/>
            <w:shd w:val="clear" w:color="auto" w:fill="FFFFFF" w:themeFill="background1"/>
          </w:tcPr>
          <w:p w:rsidRPr="00D87A30" w:rsidR="00D57810" w:rsidP="00D57810" w:rsidRDefault="00D57810" w14:paraId="3A94DBED" w14:textId="77777777">
            <w:pPr>
              <w:rPr>
                <w:rFonts w:ascii="Arial" w:hAnsi="Arial" w:cs="Arial"/>
                <w:bCs/>
              </w:rPr>
            </w:pPr>
          </w:p>
        </w:tc>
        <w:tc>
          <w:tcPr>
            <w:tcW w:w="7371" w:type="dxa"/>
            <w:shd w:val="clear" w:color="auto" w:fill="FFFFFF" w:themeFill="background1"/>
          </w:tcPr>
          <w:p w:rsidRPr="00D87A30" w:rsidR="00D57810" w:rsidP="00D57810" w:rsidRDefault="00D57810" w14:paraId="7BC5DF26" w14:textId="77777777">
            <w:pPr>
              <w:tabs>
                <w:tab w:val="left" w:pos="720"/>
                <w:tab w:val="left" w:pos="2880"/>
              </w:tabs>
              <w:ind w:right="360"/>
              <w:rPr>
                <w:rStyle w:val="normaltextrun"/>
                <w:rFonts w:ascii="Arial" w:hAnsi="Arial" w:cs="Arial"/>
                <w:color w:val="000000"/>
                <w:shd w:val="clear" w:color="auto" w:fill="FFFFFF"/>
              </w:rPr>
            </w:pPr>
          </w:p>
        </w:tc>
      </w:tr>
    </w:tbl>
    <w:p w:rsidR="00950A26" w:rsidP="007C43F7" w:rsidRDefault="00950A26" w14:paraId="00AD2560" w14:textId="702763E4">
      <w:pPr>
        <w:pBdr>
          <w:bottom w:val="single" w:color="auto" w:sz="4" w:space="1"/>
        </w:pBdr>
        <w:ind w:right="696"/>
        <w:rPr>
          <w:rFonts w:ascii="Arial" w:hAnsi="Arial" w:cs="Arial"/>
          <w:bCs/>
          <w:i/>
          <w:iCs/>
        </w:rPr>
      </w:pPr>
    </w:p>
    <w:p w:rsidRPr="00D87A30" w:rsidR="00694753" w:rsidP="007C43F7" w:rsidRDefault="00694753" w14:paraId="6C338306" w14:textId="77777777">
      <w:pPr>
        <w:pBdr>
          <w:bottom w:val="single" w:color="auto" w:sz="4" w:space="1"/>
        </w:pBdr>
        <w:ind w:right="696"/>
        <w:rPr>
          <w:rFonts w:ascii="Arial" w:hAnsi="Arial" w:cs="Arial"/>
          <w:bCs/>
          <w:i/>
          <w:iCs/>
        </w:rPr>
      </w:pPr>
    </w:p>
    <w:p w:rsidRPr="00D87A30" w:rsidR="004678DA" w:rsidP="007C43F7" w:rsidRDefault="008E2585" w14:paraId="47B2B876" w14:textId="5911C5A3">
      <w:pPr>
        <w:pBdr>
          <w:bottom w:val="single" w:color="auto" w:sz="4" w:space="1"/>
        </w:pBdr>
        <w:ind w:right="696"/>
        <w:rPr>
          <w:rFonts w:ascii="Arial" w:hAnsi="Arial" w:cs="Arial"/>
          <w:bCs/>
          <w:i/>
          <w:iCs/>
        </w:rPr>
      </w:pPr>
      <w:r>
        <w:rPr>
          <w:rFonts w:ascii="Arial" w:hAnsi="Arial" w:cs="Arial"/>
          <w:bCs/>
          <w:i/>
          <w:iCs/>
        </w:rPr>
        <w:softHyphen/>
      </w:r>
      <w:r>
        <w:rPr>
          <w:rFonts w:ascii="Arial" w:hAnsi="Arial" w:cs="Arial"/>
          <w:bCs/>
          <w:i/>
          <w:iCs/>
        </w:rPr>
        <w:softHyphen/>
      </w:r>
      <w:r>
        <w:rPr>
          <w:rFonts w:ascii="Arial" w:hAnsi="Arial" w:cs="Arial"/>
          <w:bCs/>
          <w:i/>
          <w:iCs/>
        </w:rPr>
        <w:softHyphen/>
      </w:r>
      <w:r>
        <w:rPr>
          <w:rFonts w:ascii="Arial" w:hAnsi="Arial" w:cs="Arial"/>
          <w:bCs/>
          <w:i/>
          <w:iCs/>
        </w:rPr>
        <w:softHyphen/>
      </w:r>
      <w:r>
        <w:rPr>
          <w:rFonts w:ascii="Arial" w:hAnsi="Arial" w:cs="Arial"/>
          <w:bCs/>
          <w:i/>
          <w:iCs/>
        </w:rPr>
        <w:softHyphen/>
      </w:r>
    </w:p>
    <w:p w:rsidRPr="00D87A30" w:rsidR="00A26067" w:rsidP="004678DA" w:rsidRDefault="00A26067" w14:paraId="578696C8" w14:textId="77777777">
      <w:pPr>
        <w:pStyle w:val="paragraph"/>
        <w:ind w:left="30"/>
        <w:textAlignment w:val="baseline"/>
        <w:rPr>
          <w:rFonts w:ascii="Arial" w:hAnsi="Arial" w:cs="Arial"/>
          <w:bCs/>
          <w:sz w:val="22"/>
          <w:szCs w:val="22"/>
        </w:rPr>
      </w:pPr>
    </w:p>
    <w:p w:rsidR="00C33D22" w:rsidP="0069112C" w:rsidRDefault="00C33D22" w14:paraId="29147548" w14:textId="77777777">
      <w:pPr>
        <w:pStyle w:val="paragraph"/>
        <w:ind w:left="30"/>
        <w:textAlignment w:val="baseline"/>
        <w:rPr>
          <w:rFonts w:ascii="Arial" w:hAnsi="Arial" w:cs="Arial"/>
          <w:bCs/>
          <w:sz w:val="22"/>
          <w:szCs w:val="22"/>
        </w:rPr>
      </w:pPr>
    </w:p>
    <w:p w:rsidR="00C82F2F" w:rsidP="005F64D6" w:rsidRDefault="004678DA" w14:paraId="4B47F23E" w14:textId="7D91ACC9">
      <w:pPr>
        <w:pStyle w:val="paragraph"/>
        <w:ind w:left="2156" w:hanging="2126"/>
        <w:textAlignment w:val="baseline"/>
        <w:rPr>
          <w:rFonts w:ascii="Arial" w:hAnsi="Arial" w:cs="Arial"/>
          <w:sz w:val="22"/>
          <w:szCs w:val="22"/>
          <w:lang w:val="en-US"/>
        </w:rPr>
      </w:pPr>
      <w:r w:rsidRPr="00D87A30">
        <w:rPr>
          <w:rFonts w:ascii="Arial" w:hAnsi="Arial" w:cs="Arial"/>
          <w:bCs/>
          <w:sz w:val="22"/>
          <w:szCs w:val="22"/>
        </w:rPr>
        <w:t>Nex</w:t>
      </w:r>
      <w:r w:rsidR="0069112C">
        <w:rPr>
          <w:rFonts w:ascii="Arial" w:hAnsi="Arial" w:cs="Arial"/>
          <w:bCs/>
          <w:sz w:val="22"/>
          <w:szCs w:val="22"/>
        </w:rPr>
        <w:t>t Meeting</w:t>
      </w:r>
      <w:r w:rsidR="00B6318C">
        <w:rPr>
          <w:rFonts w:ascii="Arial" w:hAnsi="Arial" w:cs="Arial"/>
          <w:bCs/>
          <w:sz w:val="22"/>
          <w:szCs w:val="22"/>
        </w:rPr>
        <w:t>s</w:t>
      </w:r>
      <w:r w:rsidR="0069112C">
        <w:rPr>
          <w:rFonts w:ascii="Arial" w:hAnsi="Arial" w:cs="Arial"/>
          <w:bCs/>
          <w:sz w:val="22"/>
          <w:szCs w:val="22"/>
        </w:rPr>
        <w:t>:</w:t>
      </w:r>
      <w:r w:rsidRPr="004678DA">
        <w:rPr>
          <w:rFonts w:ascii="Arial" w:hAnsi="Arial" w:cs="Arial"/>
          <w:lang w:val="en-US"/>
        </w:rPr>
        <w:t>  </w:t>
      </w:r>
      <w:r w:rsidR="000D481A">
        <w:rPr>
          <w:rFonts w:ascii="Arial" w:hAnsi="Arial" w:cs="Arial"/>
          <w:lang w:val="en-US"/>
        </w:rPr>
        <w:tab/>
      </w:r>
      <w:r w:rsidRPr="0028280C" w:rsidR="0028280C">
        <w:rPr>
          <w:rFonts w:ascii="Arial" w:hAnsi="Arial" w:cs="Arial"/>
          <w:sz w:val="22"/>
          <w:szCs w:val="22"/>
          <w:lang w:val="en-US"/>
        </w:rPr>
        <w:t>Regular Council Meeting June 1</w:t>
      </w:r>
      <w:r w:rsidR="0044744B">
        <w:rPr>
          <w:rFonts w:ascii="Arial" w:hAnsi="Arial" w:cs="Arial"/>
          <w:sz w:val="22"/>
          <w:szCs w:val="22"/>
          <w:lang w:val="en-US"/>
        </w:rPr>
        <w:t>8</w:t>
      </w:r>
      <w:r w:rsidRPr="0028280C" w:rsidR="0028280C">
        <w:rPr>
          <w:rFonts w:ascii="Arial" w:hAnsi="Arial" w:cs="Arial"/>
          <w:sz w:val="22"/>
          <w:szCs w:val="22"/>
          <w:vertAlign w:val="superscript"/>
          <w:lang w:val="en-US"/>
        </w:rPr>
        <w:t>th</w:t>
      </w:r>
      <w:r w:rsidRPr="0028280C" w:rsidR="0028280C">
        <w:rPr>
          <w:rFonts w:ascii="Arial" w:hAnsi="Arial" w:cs="Arial"/>
          <w:sz w:val="22"/>
          <w:szCs w:val="22"/>
          <w:lang w:val="en-US"/>
        </w:rPr>
        <w:t>, 2026</w:t>
      </w:r>
    </w:p>
    <w:p w:rsidR="0028280C" w:rsidP="005F64D6" w:rsidRDefault="0028280C" w14:paraId="74CABA45" w14:textId="281F03E6">
      <w:pPr>
        <w:pStyle w:val="paragraph"/>
        <w:ind w:left="2156" w:hanging="2126"/>
        <w:textAlignment w:val="baseline"/>
        <w:rPr>
          <w:rFonts w:ascii="Arial" w:hAnsi="Arial" w:cs="Arial"/>
          <w:sz w:val="22"/>
          <w:szCs w:val="22"/>
          <w:lang w:val="en-US"/>
        </w:rPr>
      </w:pPr>
      <w:r>
        <w:rPr>
          <w:rFonts w:ascii="Arial" w:hAnsi="Arial" w:cs="Arial"/>
          <w:sz w:val="22"/>
          <w:szCs w:val="22"/>
          <w:lang w:val="en-US"/>
        </w:rPr>
        <w:tab/>
      </w:r>
      <w:r w:rsidR="00A276A4">
        <w:rPr>
          <w:rFonts w:ascii="Arial" w:hAnsi="Arial" w:cs="Arial"/>
          <w:sz w:val="22"/>
          <w:szCs w:val="22"/>
          <w:lang w:val="en-US"/>
        </w:rPr>
        <w:t xml:space="preserve">Regular Council Meeting August </w:t>
      </w:r>
      <w:r w:rsidR="005A08E9">
        <w:rPr>
          <w:rFonts w:ascii="Arial" w:hAnsi="Arial" w:cs="Arial"/>
          <w:sz w:val="22"/>
          <w:szCs w:val="22"/>
          <w:lang w:val="en-US"/>
        </w:rPr>
        <w:t>20</w:t>
      </w:r>
      <w:r w:rsidRPr="00A276A4" w:rsidR="00A276A4">
        <w:rPr>
          <w:rFonts w:ascii="Arial" w:hAnsi="Arial" w:cs="Arial"/>
          <w:sz w:val="22"/>
          <w:szCs w:val="22"/>
          <w:vertAlign w:val="superscript"/>
          <w:lang w:val="en-US"/>
        </w:rPr>
        <w:t>th</w:t>
      </w:r>
      <w:r w:rsidR="00A276A4">
        <w:rPr>
          <w:rFonts w:ascii="Arial" w:hAnsi="Arial" w:cs="Arial"/>
          <w:sz w:val="22"/>
          <w:szCs w:val="22"/>
          <w:lang w:val="en-US"/>
        </w:rPr>
        <w:t>, 2026</w:t>
      </w:r>
    </w:p>
    <w:p w:rsidR="00A276A4" w:rsidP="005F64D6" w:rsidRDefault="00001DFD" w14:paraId="34776A46" w14:textId="139D5F51">
      <w:pPr>
        <w:pStyle w:val="paragraph"/>
        <w:ind w:left="2156" w:hanging="2126"/>
        <w:textAlignment w:val="baseline"/>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 xml:space="preserve">Regular Council Meeting October </w:t>
      </w:r>
      <w:r w:rsidR="0083514A">
        <w:rPr>
          <w:rFonts w:ascii="Arial" w:hAnsi="Arial" w:cs="Arial"/>
          <w:sz w:val="22"/>
          <w:szCs w:val="22"/>
          <w:lang w:val="en-US"/>
        </w:rPr>
        <w:t>15</w:t>
      </w:r>
      <w:r w:rsidRPr="0083514A" w:rsidR="0083514A">
        <w:rPr>
          <w:rFonts w:ascii="Arial" w:hAnsi="Arial" w:cs="Arial"/>
          <w:sz w:val="22"/>
          <w:szCs w:val="22"/>
          <w:vertAlign w:val="superscript"/>
          <w:lang w:val="en-US"/>
        </w:rPr>
        <w:t>th</w:t>
      </w:r>
      <w:r w:rsidR="0083514A">
        <w:rPr>
          <w:rFonts w:ascii="Arial" w:hAnsi="Arial" w:cs="Arial"/>
          <w:sz w:val="22"/>
          <w:szCs w:val="22"/>
          <w:lang w:val="en-US"/>
        </w:rPr>
        <w:t xml:space="preserve">, </w:t>
      </w:r>
      <w:r>
        <w:rPr>
          <w:rFonts w:ascii="Arial" w:hAnsi="Arial" w:cs="Arial"/>
          <w:sz w:val="22"/>
          <w:szCs w:val="22"/>
          <w:lang w:val="en-US"/>
        </w:rPr>
        <w:t>2026</w:t>
      </w:r>
    </w:p>
    <w:p w:rsidR="00001DFD" w:rsidP="005F64D6" w:rsidRDefault="00001DFD" w14:paraId="044F7C2E" w14:textId="4ED05948">
      <w:pPr>
        <w:pStyle w:val="paragraph"/>
        <w:ind w:left="2156" w:hanging="2126"/>
        <w:textAlignment w:val="baseline"/>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 xml:space="preserve">Regular Council Meeting December </w:t>
      </w:r>
      <w:r w:rsidR="00E413C0">
        <w:rPr>
          <w:rFonts w:ascii="Arial" w:hAnsi="Arial" w:cs="Arial"/>
          <w:sz w:val="22"/>
          <w:szCs w:val="22"/>
          <w:lang w:val="en-US"/>
        </w:rPr>
        <w:t>17</w:t>
      </w:r>
      <w:r w:rsidRPr="00E413C0" w:rsidR="00E413C0">
        <w:rPr>
          <w:rFonts w:ascii="Arial" w:hAnsi="Arial" w:cs="Arial"/>
          <w:sz w:val="22"/>
          <w:szCs w:val="22"/>
          <w:vertAlign w:val="superscript"/>
          <w:lang w:val="en-US"/>
        </w:rPr>
        <w:t>th</w:t>
      </w:r>
      <w:r w:rsidR="00E413C0">
        <w:rPr>
          <w:rFonts w:ascii="Arial" w:hAnsi="Arial" w:cs="Arial"/>
          <w:sz w:val="22"/>
          <w:szCs w:val="22"/>
          <w:lang w:val="en-US"/>
        </w:rPr>
        <w:t xml:space="preserve">, </w:t>
      </w:r>
      <w:r>
        <w:rPr>
          <w:rFonts w:ascii="Arial" w:hAnsi="Arial" w:cs="Arial"/>
          <w:sz w:val="22"/>
          <w:szCs w:val="22"/>
          <w:lang w:val="en-US"/>
        </w:rPr>
        <w:t>2026</w:t>
      </w:r>
    </w:p>
    <w:p w:rsidRPr="000206D0" w:rsidR="00001DFD" w:rsidP="005F64D6" w:rsidRDefault="00001DFD" w14:paraId="521BBFE3" w14:textId="77777777">
      <w:pPr>
        <w:pStyle w:val="paragraph"/>
        <w:ind w:left="2156" w:hanging="2126"/>
        <w:textAlignment w:val="baseline"/>
        <w:rPr>
          <w:rFonts w:ascii="Arial" w:hAnsi="Arial" w:cs="Arial"/>
          <w:sz w:val="22"/>
          <w:szCs w:val="22"/>
          <w:lang w:val="en-US"/>
        </w:rPr>
      </w:pPr>
    </w:p>
    <w:sectPr w:rsidRPr="000206D0" w:rsidR="00001DFD" w:rsidSect="00454148">
      <w:headerReference w:type="default" r:id="rId8"/>
      <w:footerReference w:type="default" r:id="rId9"/>
      <w:pgSz w:w="12240" w:h="15840" w:orient="portrait" w:code="1"/>
      <w:pgMar w:top="1440" w:right="1440" w:bottom="1440" w:left="1440" w:header="340" w:footer="709" w:gutter="0"/>
      <w:cols w:equalWidth="0" w:space="954">
        <w:col w:w="10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E98" w:rsidP="003C495E" w:rsidRDefault="003C5E98" w14:paraId="46565C7E" w14:textId="77777777">
      <w:r>
        <w:separator/>
      </w:r>
    </w:p>
  </w:endnote>
  <w:endnote w:type="continuationSeparator" w:id="0">
    <w:p w:rsidR="003C5E98" w:rsidP="003C495E" w:rsidRDefault="003C5E98" w14:paraId="4D3B4BC8" w14:textId="77777777">
      <w:r>
        <w:continuationSeparator/>
      </w:r>
    </w:p>
  </w:endnote>
  <w:endnote w:type="continuationNotice" w:id="1">
    <w:p w:rsidR="003C5E98" w:rsidRDefault="003C5E98" w14:paraId="34737F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67222" w:rsidR="00750173" w:rsidP="00750173" w:rsidRDefault="00DD0BB7" w14:paraId="3CC597FA" w14:textId="2BB8968E">
    <w:pPr>
      <w:pStyle w:val="Footer"/>
      <w:rPr>
        <w:i/>
        <w:iCs/>
      </w:rPr>
    </w:pPr>
    <w:r>
      <w:rPr>
        <w:i/>
        <w:iCs/>
      </w:rPr>
      <w:t xml:space="preserve">April </w:t>
    </w:r>
    <w:r w:rsidR="00D139CF">
      <w:rPr>
        <w:i/>
        <w:iCs/>
      </w:rPr>
      <w:t>1</w:t>
    </w:r>
    <w:r w:rsidR="006D45C7">
      <w:rPr>
        <w:i/>
        <w:iCs/>
      </w:rPr>
      <w:t>6</w:t>
    </w:r>
    <w:r w:rsidRPr="005F64D6" w:rsidR="005F64D6">
      <w:rPr>
        <w:i/>
        <w:iCs/>
        <w:vertAlign w:val="superscript"/>
      </w:rPr>
      <w:t>th</w:t>
    </w:r>
    <w:r w:rsidR="005F64D6">
      <w:rPr>
        <w:i/>
        <w:iCs/>
      </w:rPr>
      <w:t xml:space="preserve">, </w:t>
    </w:r>
    <w:proofErr w:type="gramStart"/>
    <w:r w:rsidR="005F64D6">
      <w:rPr>
        <w:i/>
        <w:iCs/>
      </w:rPr>
      <w:t>2026</w:t>
    </w:r>
    <w:proofErr w:type="gramEnd"/>
    <w:r w:rsidR="0033556E">
      <w:rPr>
        <w:i/>
        <w:iCs/>
      </w:rPr>
      <w:t xml:space="preserve"> Council Meeting</w:t>
    </w:r>
    <w:r w:rsidRPr="00567222" w:rsidR="00567222">
      <w:rPr>
        <w:i/>
        <w:iCs/>
      </w:rPr>
      <w:tab/>
    </w:r>
    <w:r w:rsidRPr="00567222" w:rsidR="00567222">
      <w:rPr>
        <w:i/>
        <w:iCs/>
      </w:rPr>
      <w:tab/>
    </w:r>
    <w:sdt>
      <w:sdtPr>
        <w:rPr>
          <w:i/>
          <w:iCs/>
        </w:rPr>
        <w:id w:val="447367431"/>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r w:rsidRPr="00567222" w:rsidR="00750173">
              <w:rPr>
                <w:i/>
                <w:iCs/>
              </w:rPr>
              <w:t xml:space="preserve">Page </w:t>
            </w:r>
            <w:r w:rsidRPr="00567222" w:rsidR="00750173">
              <w:rPr>
                <w:b/>
                <w:bCs/>
                <w:i/>
                <w:iCs/>
                <w:sz w:val="24"/>
                <w:szCs w:val="24"/>
              </w:rPr>
              <w:fldChar w:fldCharType="begin"/>
            </w:r>
            <w:r w:rsidRPr="00567222" w:rsidR="00750173">
              <w:rPr>
                <w:b/>
                <w:bCs/>
                <w:i/>
                <w:iCs/>
              </w:rPr>
              <w:instrText xml:space="preserve"> PAGE </w:instrText>
            </w:r>
            <w:r w:rsidRPr="00567222" w:rsidR="00750173">
              <w:rPr>
                <w:b/>
                <w:bCs/>
                <w:i/>
                <w:iCs/>
                <w:sz w:val="24"/>
                <w:szCs w:val="24"/>
              </w:rPr>
              <w:fldChar w:fldCharType="separate"/>
            </w:r>
            <w:r w:rsidRPr="00567222" w:rsidR="00750173">
              <w:rPr>
                <w:b/>
                <w:bCs/>
                <w:i/>
                <w:iCs/>
                <w:noProof/>
              </w:rPr>
              <w:t>2</w:t>
            </w:r>
            <w:r w:rsidRPr="00567222" w:rsidR="00750173">
              <w:rPr>
                <w:b/>
                <w:bCs/>
                <w:i/>
                <w:iCs/>
                <w:sz w:val="24"/>
                <w:szCs w:val="24"/>
              </w:rPr>
              <w:fldChar w:fldCharType="end"/>
            </w:r>
            <w:r w:rsidRPr="00567222" w:rsidR="00750173">
              <w:rPr>
                <w:i/>
                <w:iCs/>
              </w:rPr>
              <w:t xml:space="preserve"> of </w:t>
            </w:r>
            <w:r w:rsidRPr="00567222" w:rsidR="00750173">
              <w:rPr>
                <w:b/>
                <w:bCs/>
                <w:i/>
                <w:iCs/>
                <w:sz w:val="24"/>
                <w:szCs w:val="24"/>
              </w:rPr>
              <w:fldChar w:fldCharType="begin"/>
            </w:r>
            <w:r w:rsidRPr="00567222" w:rsidR="00750173">
              <w:rPr>
                <w:b/>
                <w:bCs/>
                <w:i/>
                <w:iCs/>
              </w:rPr>
              <w:instrText xml:space="preserve"> NUMPAGES  </w:instrText>
            </w:r>
            <w:r w:rsidRPr="00567222" w:rsidR="00750173">
              <w:rPr>
                <w:b/>
                <w:bCs/>
                <w:i/>
                <w:iCs/>
                <w:sz w:val="24"/>
                <w:szCs w:val="24"/>
              </w:rPr>
              <w:fldChar w:fldCharType="separate"/>
            </w:r>
            <w:r w:rsidRPr="00567222" w:rsidR="00750173">
              <w:rPr>
                <w:b/>
                <w:bCs/>
                <w:i/>
                <w:iCs/>
                <w:noProof/>
              </w:rPr>
              <w:t>2</w:t>
            </w:r>
            <w:r w:rsidRPr="00567222" w:rsidR="00750173">
              <w:rPr>
                <w:b/>
                <w:bCs/>
                <w:i/>
                <w:iCs/>
                <w:sz w:val="24"/>
                <w:szCs w:val="24"/>
              </w:rPr>
              <w:fldChar w:fldCharType="end"/>
            </w:r>
          </w:sdtContent>
        </w:sdt>
      </w:sdtContent>
    </w:sdt>
  </w:p>
  <w:p w:rsidR="00016CEC" w:rsidRDefault="00016CEC" w14:paraId="0EA674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E98" w:rsidP="003C495E" w:rsidRDefault="003C5E98" w14:paraId="4A69382B" w14:textId="77777777">
      <w:r>
        <w:separator/>
      </w:r>
    </w:p>
  </w:footnote>
  <w:footnote w:type="continuationSeparator" w:id="0">
    <w:p w:rsidR="003C5E98" w:rsidP="003C495E" w:rsidRDefault="003C5E98" w14:paraId="32DE4487" w14:textId="77777777">
      <w:r>
        <w:continuationSeparator/>
      </w:r>
    </w:p>
  </w:footnote>
  <w:footnote w:type="continuationNotice" w:id="1">
    <w:p w:rsidR="003C5E98" w:rsidRDefault="003C5E98" w14:paraId="2504AA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585" w:rsidP="00016CEC" w:rsidRDefault="008E2585" w14:paraId="45D22DB6" w14:textId="77777777">
    <w:pPr>
      <w:pStyle w:val="Header"/>
      <w:jc w:val="center"/>
      <w:rPr>
        <w:rFonts w:ascii="Arial" w:hAnsi="Arial" w:cs="Arial"/>
        <w:b/>
        <w:bCs/>
        <w:sz w:val="28"/>
        <w:szCs w:val="28"/>
      </w:rPr>
    </w:pPr>
  </w:p>
  <w:p w:rsidR="008E2585" w:rsidP="00016CEC" w:rsidRDefault="008E2585" w14:paraId="7AD7209E" w14:textId="77777777">
    <w:pPr>
      <w:pStyle w:val="Header"/>
      <w:jc w:val="center"/>
      <w:rPr>
        <w:rFonts w:ascii="Arial" w:hAnsi="Arial" w:cs="Arial"/>
        <w:b/>
        <w:bCs/>
        <w:sz w:val="28"/>
        <w:szCs w:val="28"/>
      </w:rPr>
    </w:pPr>
  </w:p>
  <w:p w:rsidR="003C495E" w:rsidP="00016CEC" w:rsidRDefault="003C495E" w14:paraId="1B61B867" w14:textId="64BA8C34">
    <w:pPr>
      <w:pStyle w:val="Header"/>
      <w:jc w:val="center"/>
      <w:rPr>
        <w:rFonts w:ascii="Arial" w:hAnsi="Arial" w:cs="Arial"/>
        <w:b/>
        <w:bCs/>
        <w:sz w:val="28"/>
        <w:szCs w:val="28"/>
      </w:rPr>
    </w:pPr>
    <w:r>
      <w:rPr>
        <w:rFonts w:ascii="Arial" w:hAnsi="Arial" w:cs="Arial"/>
        <w:b/>
        <w:bCs/>
        <w:sz w:val="28"/>
        <w:szCs w:val="28"/>
      </w:rPr>
      <w:t xml:space="preserve">SUMMER VILLAGE OF </w:t>
    </w:r>
    <w:r w:rsidR="00D139CF">
      <w:rPr>
        <w:rFonts w:ascii="Arial" w:hAnsi="Arial" w:cs="Arial"/>
        <w:b/>
        <w:bCs/>
        <w:sz w:val="28"/>
        <w:szCs w:val="28"/>
      </w:rPr>
      <w:t>BIRCH COVE</w:t>
    </w:r>
  </w:p>
  <w:p w:rsidRPr="00A77FD9" w:rsidR="00A77FD9" w:rsidP="00A77FD9" w:rsidRDefault="007D26B5" w14:paraId="3DEEB20F" w14:textId="36F6E06D">
    <w:pPr>
      <w:pStyle w:val="Header"/>
      <w:jc w:val="center"/>
      <w:rPr>
        <w:rFonts w:ascii="Arial" w:hAnsi="Arial" w:cs="Arial"/>
        <w:b/>
        <w:bCs/>
        <w:sz w:val="28"/>
        <w:szCs w:val="28"/>
      </w:rPr>
    </w:pPr>
    <w:r>
      <w:rPr>
        <w:rFonts w:ascii="Arial" w:hAnsi="Arial" w:cs="Arial"/>
        <w:b/>
        <w:bCs/>
        <w:sz w:val="28"/>
        <w:szCs w:val="28"/>
      </w:rPr>
      <w:t xml:space="preserve">REGULAR </w:t>
    </w:r>
    <w:r w:rsidR="00BC1C25">
      <w:rPr>
        <w:rFonts w:ascii="Arial" w:hAnsi="Arial" w:cs="Arial"/>
        <w:b/>
        <w:bCs/>
        <w:sz w:val="28"/>
        <w:szCs w:val="28"/>
      </w:rPr>
      <w:t>MEETING</w:t>
    </w:r>
    <w:r w:rsidR="009A130D">
      <w:rPr>
        <w:rFonts w:ascii="Arial" w:hAnsi="Arial" w:cs="Arial"/>
        <w:b/>
        <w:bCs/>
        <w:sz w:val="28"/>
        <w:szCs w:val="28"/>
      </w:rPr>
      <w:t xml:space="preserve"> </w:t>
    </w:r>
    <w:r w:rsidR="003C495E">
      <w:rPr>
        <w:rFonts w:ascii="Arial" w:hAnsi="Arial" w:cs="Arial"/>
        <w:b/>
        <w:bCs/>
        <w:sz w:val="28"/>
        <w:szCs w:val="28"/>
      </w:rPr>
      <w:t>AGENDA</w:t>
    </w:r>
  </w:p>
  <w:p w:rsidR="00415042" w:rsidP="003C495E" w:rsidRDefault="00D139CF" w14:paraId="43F38CB2" w14:textId="587A3BA6">
    <w:pPr>
      <w:pStyle w:val="Header"/>
      <w:contextualSpacing/>
      <w:jc w:val="center"/>
      <w:rPr>
        <w:rFonts w:ascii="Arial" w:hAnsi="Arial" w:cs="Arial"/>
        <w:b/>
        <w:bCs/>
        <w:sz w:val="24"/>
        <w:szCs w:val="24"/>
      </w:rPr>
    </w:pPr>
    <w:r>
      <w:rPr>
        <w:rFonts w:ascii="Arial" w:hAnsi="Arial" w:cs="Arial"/>
        <w:b/>
        <w:bCs/>
        <w:sz w:val="24"/>
        <w:szCs w:val="24"/>
      </w:rPr>
      <w:t>Thursday</w:t>
    </w:r>
    <w:r w:rsidR="0096081F">
      <w:rPr>
        <w:rFonts w:ascii="Arial" w:hAnsi="Arial" w:cs="Arial"/>
        <w:b/>
        <w:bCs/>
        <w:sz w:val="24"/>
        <w:szCs w:val="24"/>
      </w:rPr>
      <w:t xml:space="preserve">, April </w:t>
    </w:r>
    <w:r>
      <w:rPr>
        <w:rFonts w:ascii="Arial" w:hAnsi="Arial" w:cs="Arial"/>
        <w:b/>
        <w:bCs/>
        <w:sz w:val="24"/>
        <w:szCs w:val="24"/>
      </w:rPr>
      <w:t>1</w:t>
    </w:r>
    <w:r w:rsidR="006D45C7">
      <w:rPr>
        <w:rFonts w:ascii="Arial" w:hAnsi="Arial" w:cs="Arial"/>
        <w:b/>
        <w:bCs/>
        <w:sz w:val="24"/>
        <w:szCs w:val="24"/>
      </w:rPr>
      <w:t>6</w:t>
    </w:r>
    <w:r w:rsidRPr="0096081F" w:rsidR="0096081F">
      <w:rPr>
        <w:rFonts w:ascii="Arial" w:hAnsi="Arial" w:cs="Arial"/>
        <w:b/>
        <w:bCs/>
        <w:sz w:val="24"/>
        <w:szCs w:val="24"/>
        <w:vertAlign w:val="superscript"/>
      </w:rPr>
      <w:t>th</w:t>
    </w:r>
    <w:r w:rsidR="0096081F">
      <w:rPr>
        <w:rFonts w:ascii="Arial" w:hAnsi="Arial" w:cs="Arial"/>
        <w:b/>
        <w:bCs/>
        <w:sz w:val="24"/>
        <w:szCs w:val="24"/>
      </w:rPr>
      <w:t>, 202</w:t>
    </w:r>
    <w:r w:rsidR="005F64D6">
      <w:rPr>
        <w:rFonts w:ascii="Arial" w:hAnsi="Arial" w:cs="Arial"/>
        <w:b/>
        <w:bCs/>
        <w:sz w:val="24"/>
        <w:szCs w:val="24"/>
      </w:rPr>
      <w:t>6</w:t>
    </w:r>
    <w:r w:rsidR="00D01167">
      <w:rPr>
        <w:rFonts w:ascii="Arial" w:hAnsi="Arial" w:cs="Arial"/>
        <w:b/>
        <w:bCs/>
        <w:sz w:val="24"/>
        <w:szCs w:val="24"/>
      </w:rPr>
      <w:t xml:space="preserve"> </w:t>
    </w:r>
    <w:r w:rsidR="0055250D">
      <w:rPr>
        <w:rFonts w:ascii="Arial" w:hAnsi="Arial" w:cs="Arial"/>
        <w:b/>
        <w:bCs/>
        <w:sz w:val="24"/>
        <w:szCs w:val="24"/>
      </w:rPr>
      <w:t xml:space="preserve">– </w:t>
    </w:r>
    <w:r w:rsidR="00952B44">
      <w:rPr>
        <w:rFonts w:ascii="Arial" w:hAnsi="Arial" w:cs="Arial"/>
        <w:b/>
        <w:bCs/>
        <w:sz w:val="24"/>
        <w:szCs w:val="24"/>
      </w:rPr>
      <w:t xml:space="preserve">commencing at </w:t>
    </w:r>
    <w:r>
      <w:rPr>
        <w:rFonts w:ascii="Arial" w:hAnsi="Arial" w:cs="Arial"/>
        <w:b/>
        <w:bCs/>
        <w:sz w:val="24"/>
        <w:szCs w:val="24"/>
      </w:rPr>
      <w:t>4</w:t>
    </w:r>
    <w:r w:rsidR="007348BD">
      <w:rPr>
        <w:rFonts w:ascii="Arial" w:hAnsi="Arial" w:cs="Arial"/>
        <w:b/>
        <w:bCs/>
        <w:sz w:val="24"/>
        <w:szCs w:val="24"/>
      </w:rPr>
      <w:t xml:space="preserve">:00 </w:t>
    </w:r>
    <w:r>
      <w:rPr>
        <w:rFonts w:ascii="Arial" w:hAnsi="Arial" w:cs="Arial"/>
        <w:b/>
        <w:bCs/>
        <w:sz w:val="24"/>
        <w:szCs w:val="24"/>
      </w:rPr>
      <w:t>p</w:t>
    </w:r>
    <w:r w:rsidR="007348BD">
      <w:rPr>
        <w:rFonts w:ascii="Arial" w:hAnsi="Arial" w:cs="Arial"/>
        <w:b/>
        <w:bCs/>
        <w:sz w:val="24"/>
        <w:szCs w:val="24"/>
      </w:rPr>
      <w:t>.m.</w:t>
    </w:r>
  </w:p>
  <w:p w:rsidR="00A77FD9" w:rsidP="003C495E" w:rsidRDefault="00A921BB" w14:paraId="59811E98" w14:textId="69F3E5AC">
    <w:pPr>
      <w:pStyle w:val="Header"/>
      <w:contextualSpacing/>
      <w:jc w:val="center"/>
      <w:rPr>
        <w:rFonts w:ascii="Arial" w:hAnsi="Arial" w:cs="Arial"/>
        <w:b/>
        <w:bCs/>
        <w:sz w:val="24"/>
        <w:szCs w:val="24"/>
      </w:rPr>
    </w:pPr>
    <w:r>
      <w:rPr>
        <w:rFonts w:ascii="Arial" w:hAnsi="Arial" w:cs="Arial"/>
        <w:b/>
        <w:bCs/>
        <w:sz w:val="24"/>
        <w:szCs w:val="24"/>
      </w:rPr>
      <w:t xml:space="preserve">Wildwillow Administration Office &amp; </w:t>
    </w:r>
    <w:r w:rsidR="00F1158F">
      <w:rPr>
        <w:rFonts w:ascii="Arial" w:hAnsi="Arial" w:cs="Arial"/>
        <w:b/>
        <w:bCs/>
        <w:sz w:val="24"/>
        <w:szCs w:val="24"/>
      </w:rPr>
      <w:t>Via Zoom</w:t>
    </w:r>
  </w:p>
  <w:p w:rsidR="00A921BB" w:rsidP="003C495E" w:rsidRDefault="00A921BB" w14:paraId="5467B5A9" w14:textId="71A175B9">
    <w:pPr>
      <w:pStyle w:val="Header"/>
      <w:contextualSpacing/>
      <w:jc w:val="center"/>
      <w:rPr>
        <w:rFonts w:ascii="Arial" w:hAnsi="Arial" w:cs="Arial"/>
        <w:b/>
        <w:bCs/>
        <w:sz w:val="24"/>
        <w:szCs w:val="24"/>
      </w:rPr>
    </w:pPr>
    <w:r>
      <w:rPr>
        <w:rFonts w:ascii="Arial" w:hAnsi="Arial" w:cs="Arial"/>
        <w:b/>
        <w:bCs/>
        <w:sz w:val="24"/>
        <w:szCs w:val="24"/>
      </w:rPr>
      <w:t>2317 Township Road 545 Lac Ste. Anne County</w:t>
    </w:r>
  </w:p>
  <w:p w:rsidR="003C495E" w:rsidP="00950A26" w:rsidRDefault="00016CEC" w14:paraId="5B382D69" w14:textId="1CCB1D5F">
    <w:pPr>
      <w:pStyle w:val="Header"/>
      <w:spacing w:line="480" w:lineRule="auto"/>
      <w:contextualSpacing/>
      <w:jc w:val="center"/>
      <w:rPr>
        <w:rFonts w:ascii="Arial" w:hAnsi="Arial" w:cs="Arial"/>
        <w:b/>
        <w:bCs/>
        <w:sz w:val="24"/>
        <w:szCs w:val="24"/>
        <w:u w:val="double"/>
      </w:rPr>
    </w:pPr>
    <w:r>
      <w:rPr>
        <w:rFonts w:ascii="Arial" w:hAnsi="Arial" w:cs="Arial"/>
        <w:b/>
        <w:bCs/>
        <w:sz w:val="24"/>
        <w:szCs w:val="24"/>
        <w:u w:val="double"/>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F90"/>
    <w:multiLevelType w:val="hybridMultilevel"/>
    <w:tmpl w:val="C7F6DCE8"/>
    <w:lvl w:ilvl="0" w:tplc="59D46BE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C63D41"/>
    <w:multiLevelType w:val="hybridMultilevel"/>
    <w:tmpl w:val="8FBA5A08"/>
    <w:lvl w:ilvl="0" w:tplc="E112FC74">
      <w:start w:val="1"/>
      <w:numFmt w:val="lowerLetter"/>
      <w:lvlText w:val="%1)"/>
      <w:lvlJc w:val="left"/>
      <w:pPr>
        <w:ind w:left="855" w:hanging="49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DE6B9D"/>
    <w:multiLevelType w:val="hybridMultilevel"/>
    <w:tmpl w:val="8E70E480"/>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8252C4C"/>
    <w:multiLevelType w:val="hybridMultilevel"/>
    <w:tmpl w:val="BC8A8CBE"/>
    <w:lvl w:ilvl="0" w:tplc="FFFFFFFF">
      <w:start w:val="1"/>
      <w:numFmt w:val="lowerLetter"/>
      <w:lvlText w:val="%1."/>
      <w:lvlJc w:val="left"/>
      <w:pPr>
        <w:ind w:left="1778" w:hanging="360"/>
      </w:pPr>
      <w:rPr>
        <w:i w:val="0"/>
        <w:iCs/>
      </w:rPr>
    </w:lvl>
    <w:lvl w:ilvl="1" w:tplc="10090019">
      <w:start w:val="1"/>
      <w:numFmt w:val="lowerLetter"/>
      <w:lvlText w:val="%2."/>
      <w:lvlJc w:val="left"/>
      <w:pPr>
        <w:ind w:left="2498" w:hanging="360"/>
      </w:pPr>
    </w:lvl>
    <w:lvl w:ilvl="2" w:tplc="1009001B">
      <w:start w:val="1"/>
      <w:numFmt w:val="lowerRoman"/>
      <w:lvlText w:val="%3."/>
      <w:lvlJc w:val="right"/>
      <w:pPr>
        <w:ind w:left="3218" w:hanging="180"/>
      </w:pPr>
    </w:lvl>
    <w:lvl w:ilvl="3" w:tplc="1009000F">
      <w:start w:val="1"/>
      <w:numFmt w:val="decimal"/>
      <w:lvlText w:val="%4."/>
      <w:lvlJc w:val="left"/>
      <w:pPr>
        <w:ind w:left="3938" w:hanging="360"/>
      </w:pPr>
    </w:lvl>
    <w:lvl w:ilvl="4" w:tplc="10090019">
      <w:start w:val="1"/>
      <w:numFmt w:val="lowerLetter"/>
      <w:lvlText w:val="%5."/>
      <w:lvlJc w:val="left"/>
      <w:pPr>
        <w:ind w:left="4658" w:hanging="360"/>
      </w:pPr>
    </w:lvl>
    <w:lvl w:ilvl="5" w:tplc="1009001B">
      <w:start w:val="1"/>
      <w:numFmt w:val="lowerRoman"/>
      <w:lvlText w:val="%6."/>
      <w:lvlJc w:val="right"/>
      <w:pPr>
        <w:ind w:left="5378" w:hanging="180"/>
      </w:pPr>
    </w:lvl>
    <w:lvl w:ilvl="6" w:tplc="1009000F">
      <w:start w:val="1"/>
      <w:numFmt w:val="decimal"/>
      <w:lvlText w:val="%7."/>
      <w:lvlJc w:val="left"/>
      <w:pPr>
        <w:ind w:left="6098" w:hanging="360"/>
      </w:pPr>
    </w:lvl>
    <w:lvl w:ilvl="7" w:tplc="10090019">
      <w:start w:val="1"/>
      <w:numFmt w:val="lowerLetter"/>
      <w:lvlText w:val="%8."/>
      <w:lvlJc w:val="left"/>
      <w:pPr>
        <w:ind w:left="6818" w:hanging="360"/>
      </w:pPr>
    </w:lvl>
    <w:lvl w:ilvl="8" w:tplc="1009001B">
      <w:start w:val="1"/>
      <w:numFmt w:val="lowerRoman"/>
      <w:lvlText w:val="%9."/>
      <w:lvlJc w:val="right"/>
      <w:pPr>
        <w:ind w:left="7538" w:hanging="180"/>
      </w:pPr>
    </w:lvl>
  </w:abstractNum>
  <w:abstractNum w:abstractNumId="4" w15:restartNumberingAfterBreak="0">
    <w:nsid w:val="13C4022C"/>
    <w:multiLevelType w:val="hybridMultilevel"/>
    <w:tmpl w:val="05AA82E2"/>
    <w:lvl w:ilvl="0" w:tplc="BFDCEB6A">
      <w:start w:val="1"/>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ED63E10"/>
    <w:multiLevelType w:val="hybridMultilevel"/>
    <w:tmpl w:val="45BEF9D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22BF3C3D"/>
    <w:multiLevelType w:val="hybridMultilevel"/>
    <w:tmpl w:val="A8C28C64"/>
    <w:lvl w:ilvl="0" w:tplc="A61C1644">
      <w:start w:val="21"/>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273E4162"/>
    <w:multiLevelType w:val="hybridMultilevel"/>
    <w:tmpl w:val="086A3B6C"/>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2E5F29A7"/>
    <w:multiLevelType w:val="hybridMultilevel"/>
    <w:tmpl w:val="5F42F354"/>
    <w:lvl w:ilvl="0" w:tplc="19C4C2B0">
      <w:start w:val="6"/>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2EE55289"/>
    <w:multiLevelType w:val="hybridMultilevel"/>
    <w:tmpl w:val="37C6F85E"/>
    <w:lvl w:ilvl="0" w:tplc="1BCCC698">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A6446C9"/>
    <w:multiLevelType w:val="hybridMultilevel"/>
    <w:tmpl w:val="D5FA910A"/>
    <w:lvl w:ilvl="0" w:tplc="41E2E9FA">
      <w:start w:val="2"/>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EF754D0"/>
    <w:multiLevelType w:val="hybridMultilevel"/>
    <w:tmpl w:val="98FC6DC0"/>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437D5ADD"/>
    <w:multiLevelType w:val="hybridMultilevel"/>
    <w:tmpl w:val="9FD2CAC8"/>
    <w:lvl w:ilvl="0" w:tplc="57C6AAA8">
      <w:start w:val="1"/>
      <w:numFmt w:val="decimal"/>
      <w:lvlText w:val="%1."/>
      <w:lvlJc w:val="left"/>
      <w:pPr>
        <w:ind w:left="420" w:hanging="360"/>
      </w:pPr>
      <w:rPr>
        <w:rFonts w:hint="default"/>
        <w:i w:val="0"/>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3" w15:restartNumberingAfterBreak="0">
    <w:nsid w:val="44FA78D1"/>
    <w:multiLevelType w:val="hybridMultilevel"/>
    <w:tmpl w:val="78CA784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48C04082"/>
    <w:multiLevelType w:val="hybridMultilevel"/>
    <w:tmpl w:val="E17AA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4C4D6095"/>
    <w:multiLevelType w:val="hybridMultilevel"/>
    <w:tmpl w:val="93F25798"/>
    <w:lvl w:ilvl="0" w:tplc="AC0849E6">
      <w:start w:val="5"/>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51FA204E"/>
    <w:multiLevelType w:val="hybridMultilevel"/>
    <w:tmpl w:val="CDFCE0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C3C7B94"/>
    <w:multiLevelType w:val="hybridMultilevel"/>
    <w:tmpl w:val="4DD0A92C"/>
    <w:lvl w:ilvl="0" w:tplc="83CC9532">
      <w:start w:val="21"/>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6C802A1A"/>
    <w:multiLevelType w:val="hybridMultilevel"/>
    <w:tmpl w:val="CC8487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405F1B"/>
    <w:multiLevelType w:val="hybridMultilevel"/>
    <w:tmpl w:val="42B0CD76"/>
    <w:lvl w:ilvl="0" w:tplc="8BCED37E">
      <w:start w:val="2022"/>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75E77B94"/>
    <w:multiLevelType w:val="hybridMultilevel"/>
    <w:tmpl w:val="70F607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7784532B"/>
    <w:multiLevelType w:val="hybridMultilevel"/>
    <w:tmpl w:val="A28E99A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22" w15:restartNumberingAfterBreak="0">
    <w:nsid w:val="7B3A3164"/>
    <w:multiLevelType w:val="hybridMultilevel"/>
    <w:tmpl w:val="BBD682F8"/>
    <w:lvl w:ilvl="0" w:tplc="5F907688">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29927793">
    <w:abstractNumId w:val="5"/>
  </w:num>
  <w:num w:numId="2" w16cid:durableId="556935795">
    <w:abstractNumId w:val="20"/>
  </w:num>
  <w:num w:numId="3" w16cid:durableId="1697533791">
    <w:abstractNumId w:val="17"/>
  </w:num>
  <w:num w:numId="4" w16cid:durableId="470903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665848">
    <w:abstractNumId w:val="10"/>
  </w:num>
  <w:num w:numId="6" w16cid:durableId="1986860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960962">
    <w:abstractNumId w:val="15"/>
  </w:num>
  <w:num w:numId="8" w16cid:durableId="1125394604">
    <w:abstractNumId w:val="8"/>
  </w:num>
  <w:num w:numId="9" w16cid:durableId="1097871434">
    <w:abstractNumId w:val="19"/>
  </w:num>
  <w:num w:numId="10" w16cid:durableId="220747503">
    <w:abstractNumId w:val="6"/>
  </w:num>
  <w:num w:numId="11" w16cid:durableId="824469935">
    <w:abstractNumId w:val="3"/>
  </w:num>
  <w:num w:numId="12" w16cid:durableId="1356030943">
    <w:abstractNumId w:val="7"/>
  </w:num>
  <w:num w:numId="13" w16cid:durableId="385876879">
    <w:abstractNumId w:val="22"/>
  </w:num>
  <w:num w:numId="14" w16cid:durableId="1935474852">
    <w:abstractNumId w:val="11"/>
  </w:num>
  <w:num w:numId="15" w16cid:durableId="1922517386">
    <w:abstractNumId w:val="2"/>
  </w:num>
  <w:num w:numId="16" w16cid:durableId="1857578711">
    <w:abstractNumId w:val="9"/>
  </w:num>
  <w:num w:numId="17" w16cid:durableId="2073387121">
    <w:abstractNumId w:val="12"/>
  </w:num>
  <w:num w:numId="18" w16cid:durableId="739450490">
    <w:abstractNumId w:val="16"/>
  </w:num>
  <w:num w:numId="19" w16cid:durableId="1994798896">
    <w:abstractNumId w:val="1"/>
  </w:num>
  <w:num w:numId="20" w16cid:durableId="1452819015">
    <w:abstractNumId w:val="18"/>
  </w:num>
  <w:num w:numId="21" w16cid:durableId="611860412">
    <w:abstractNumId w:val="4"/>
  </w:num>
  <w:num w:numId="22" w16cid:durableId="716508144">
    <w:abstractNumId w:val="0"/>
  </w:num>
  <w:num w:numId="23" w16cid:durableId="168107248">
    <w:abstractNumId w:val="21"/>
  </w:num>
  <w:num w:numId="24" w16cid:durableId="1930776402">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01"/>
    <w:rsid w:val="00000D3F"/>
    <w:rsid w:val="00001DFD"/>
    <w:rsid w:val="00002C44"/>
    <w:rsid w:val="00003CF7"/>
    <w:rsid w:val="00004551"/>
    <w:rsid w:val="000046A1"/>
    <w:rsid w:val="00007B47"/>
    <w:rsid w:val="00007C45"/>
    <w:rsid w:val="000102A9"/>
    <w:rsid w:val="00014AD2"/>
    <w:rsid w:val="00014F43"/>
    <w:rsid w:val="00015FEF"/>
    <w:rsid w:val="00016075"/>
    <w:rsid w:val="00016CEC"/>
    <w:rsid w:val="00017284"/>
    <w:rsid w:val="000206D0"/>
    <w:rsid w:val="00020CD4"/>
    <w:rsid w:val="000250EC"/>
    <w:rsid w:val="0002693F"/>
    <w:rsid w:val="00026989"/>
    <w:rsid w:val="00026C78"/>
    <w:rsid w:val="00027949"/>
    <w:rsid w:val="00030966"/>
    <w:rsid w:val="00030974"/>
    <w:rsid w:val="00030B1D"/>
    <w:rsid w:val="00030E63"/>
    <w:rsid w:val="00031581"/>
    <w:rsid w:val="00033CC9"/>
    <w:rsid w:val="0003602F"/>
    <w:rsid w:val="00036568"/>
    <w:rsid w:val="00040B83"/>
    <w:rsid w:val="000415C1"/>
    <w:rsid w:val="000431B5"/>
    <w:rsid w:val="00043983"/>
    <w:rsid w:val="00045E72"/>
    <w:rsid w:val="000462C4"/>
    <w:rsid w:val="000465DC"/>
    <w:rsid w:val="00046CA3"/>
    <w:rsid w:val="0005098E"/>
    <w:rsid w:val="00050B41"/>
    <w:rsid w:val="000547CB"/>
    <w:rsid w:val="00054920"/>
    <w:rsid w:val="00057A85"/>
    <w:rsid w:val="00057E9A"/>
    <w:rsid w:val="00060B0A"/>
    <w:rsid w:val="00060C3A"/>
    <w:rsid w:val="000612F6"/>
    <w:rsid w:val="00062471"/>
    <w:rsid w:val="0006265E"/>
    <w:rsid w:val="00064341"/>
    <w:rsid w:val="00064D07"/>
    <w:rsid w:val="00066906"/>
    <w:rsid w:val="00066B60"/>
    <w:rsid w:val="000671CD"/>
    <w:rsid w:val="0007012B"/>
    <w:rsid w:val="000701D8"/>
    <w:rsid w:val="00070690"/>
    <w:rsid w:val="00071D7A"/>
    <w:rsid w:val="00072330"/>
    <w:rsid w:val="00073D64"/>
    <w:rsid w:val="00074C18"/>
    <w:rsid w:val="000753B7"/>
    <w:rsid w:val="00082422"/>
    <w:rsid w:val="00082687"/>
    <w:rsid w:val="00082D8D"/>
    <w:rsid w:val="00083CDA"/>
    <w:rsid w:val="00084935"/>
    <w:rsid w:val="00085EBA"/>
    <w:rsid w:val="000860E3"/>
    <w:rsid w:val="00087156"/>
    <w:rsid w:val="00087E6F"/>
    <w:rsid w:val="0009133C"/>
    <w:rsid w:val="0009173A"/>
    <w:rsid w:val="00092514"/>
    <w:rsid w:val="00092EAF"/>
    <w:rsid w:val="000933E0"/>
    <w:rsid w:val="000948D6"/>
    <w:rsid w:val="00095AB6"/>
    <w:rsid w:val="00095C29"/>
    <w:rsid w:val="00096B37"/>
    <w:rsid w:val="00096D82"/>
    <w:rsid w:val="000A0F37"/>
    <w:rsid w:val="000A19E4"/>
    <w:rsid w:val="000A45EF"/>
    <w:rsid w:val="000A472A"/>
    <w:rsid w:val="000A555C"/>
    <w:rsid w:val="000A6BDC"/>
    <w:rsid w:val="000A6EE4"/>
    <w:rsid w:val="000B1019"/>
    <w:rsid w:val="000B1936"/>
    <w:rsid w:val="000B1FE4"/>
    <w:rsid w:val="000B213E"/>
    <w:rsid w:val="000B236F"/>
    <w:rsid w:val="000B40BB"/>
    <w:rsid w:val="000B4C3B"/>
    <w:rsid w:val="000B506E"/>
    <w:rsid w:val="000B6023"/>
    <w:rsid w:val="000B7A21"/>
    <w:rsid w:val="000C0AE8"/>
    <w:rsid w:val="000C3150"/>
    <w:rsid w:val="000C35EB"/>
    <w:rsid w:val="000C360C"/>
    <w:rsid w:val="000C4D30"/>
    <w:rsid w:val="000C5062"/>
    <w:rsid w:val="000C50A6"/>
    <w:rsid w:val="000C53A4"/>
    <w:rsid w:val="000C5824"/>
    <w:rsid w:val="000C59F1"/>
    <w:rsid w:val="000C5EF0"/>
    <w:rsid w:val="000C5FB3"/>
    <w:rsid w:val="000C6029"/>
    <w:rsid w:val="000C6383"/>
    <w:rsid w:val="000C6681"/>
    <w:rsid w:val="000C6EC1"/>
    <w:rsid w:val="000D1DD4"/>
    <w:rsid w:val="000D251B"/>
    <w:rsid w:val="000D2607"/>
    <w:rsid w:val="000D3263"/>
    <w:rsid w:val="000D33E9"/>
    <w:rsid w:val="000D481A"/>
    <w:rsid w:val="000D4BB2"/>
    <w:rsid w:val="000D5047"/>
    <w:rsid w:val="000D6041"/>
    <w:rsid w:val="000D6327"/>
    <w:rsid w:val="000D7122"/>
    <w:rsid w:val="000D7A29"/>
    <w:rsid w:val="000E0876"/>
    <w:rsid w:val="000E1B96"/>
    <w:rsid w:val="000E28A4"/>
    <w:rsid w:val="000E32DF"/>
    <w:rsid w:val="000E3821"/>
    <w:rsid w:val="000E46B4"/>
    <w:rsid w:val="000E6538"/>
    <w:rsid w:val="000F180F"/>
    <w:rsid w:val="000F38FD"/>
    <w:rsid w:val="00100721"/>
    <w:rsid w:val="00100F88"/>
    <w:rsid w:val="001010BF"/>
    <w:rsid w:val="00101B49"/>
    <w:rsid w:val="0010243B"/>
    <w:rsid w:val="00105061"/>
    <w:rsid w:val="00105765"/>
    <w:rsid w:val="0010594C"/>
    <w:rsid w:val="001059B5"/>
    <w:rsid w:val="001105AF"/>
    <w:rsid w:val="0011061A"/>
    <w:rsid w:val="001108C0"/>
    <w:rsid w:val="00111D6E"/>
    <w:rsid w:val="00111FAE"/>
    <w:rsid w:val="00112152"/>
    <w:rsid w:val="0011227A"/>
    <w:rsid w:val="0011335E"/>
    <w:rsid w:val="00113891"/>
    <w:rsid w:val="001141B6"/>
    <w:rsid w:val="00117928"/>
    <w:rsid w:val="00120210"/>
    <w:rsid w:val="001228E4"/>
    <w:rsid w:val="001232D0"/>
    <w:rsid w:val="00125D91"/>
    <w:rsid w:val="001279F6"/>
    <w:rsid w:val="00127DF7"/>
    <w:rsid w:val="001300AD"/>
    <w:rsid w:val="0013014C"/>
    <w:rsid w:val="00131422"/>
    <w:rsid w:val="00132096"/>
    <w:rsid w:val="00132C9B"/>
    <w:rsid w:val="00132E7D"/>
    <w:rsid w:val="001335BD"/>
    <w:rsid w:val="001336E6"/>
    <w:rsid w:val="001344DA"/>
    <w:rsid w:val="0013481B"/>
    <w:rsid w:val="00136807"/>
    <w:rsid w:val="00137494"/>
    <w:rsid w:val="00140F58"/>
    <w:rsid w:val="00142040"/>
    <w:rsid w:val="00142A77"/>
    <w:rsid w:val="00142AC4"/>
    <w:rsid w:val="00143F16"/>
    <w:rsid w:val="001453E3"/>
    <w:rsid w:val="0015156B"/>
    <w:rsid w:val="00155AC0"/>
    <w:rsid w:val="00155BF3"/>
    <w:rsid w:val="0015634D"/>
    <w:rsid w:val="001574A8"/>
    <w:rsid w:val="0016017D"/>
    <w:rsid w:val="00160D11"/>
    <w:rsid w:val="00161239"/>
    <w:rsid w:val="00161E00"/>
    <w:rsid w:val="001628B0"/>
    <w:rsid w:val="00164602"/>
    <w:rsid w:val="0016634D"/>
    <w:rsid w:val="00166DFF"/>
    <w:rsid w:val="00167108"/>
    <w:rsid w:val="00167874"/>
    <w:rsid w:val="0017021C"/>
    <w:rsid w:val="001703DD"/>
    <w:rsid w:val="001703EA"/>
    <w:rsid w:val="001710DA"/>
    <w:rsid w:val="00171910"/>
    <w:rsid w:val="00172516"/>
    <w:rsid w:val="00172CA5"/>
    <w:rsid w:val="00173D2C"/>
    <w:rsid w:val="001756F7"/>
    <w:rsid w:val="00176770"/>
    <w:rsid w:val="00176EB1"/>
    <w:rsid w:val="00177291"/>
    <w:rsid w:val="00180059"/>
    <w:rsid w:val="0018026A"/>
    <w:rsid w:val="001814D1"/>
    <w:rsid w:val="00181BC8"/>
    <w:rsid w:val="0018249C"/>
    <w:rsid w:val="001825EC"/>
    <w:rsid w:val="001839D9"/>
    <w:rsid w:val="00183FA4"/>
    <w:rsid w:val="001848EA"/>
    <w:rsid w:val="001860A2"/>
    <w:rsid w:val="00191AD0"/>
    <w:rsid w:val="001929A1"/>
    <w:rsid w:val="00194393"/>
    <w:rsid w:val="00194450"/>
    <w:rsid w:val="00195CD2"/>
    <w:rsid w:val="00196676"/>
    <w:rsid w:val="0019684D"/>
    <w:rsid w:val="00196FE4"/>
    <w:rsid w:val="001A0515"/>
    <w:rsid w:val="001A2408"/>
    <w:rsid w:val="001A2E86"/>
    <w:rsid w:val="001A3466"/>
    <w:rsid w:val="001A3878"/>
    <w:rsid w:val="001A4996"/>
    <w:rsid w:val="001A4CE5"/>
    <w:rsid w:val="001A5310"/>
    <w:rsid w:val="001A582F"/>
    <w:rsid w:val="001A5ED4"/>
    <w:rsid w:val="001B0800"/>
    <w:rsid w:val="001B0927"/>
    <w:rsid w:val="001B3B0F"/>
    <w:rsid w:val="001B4540"/>
    <w:rsid w:val="001B4DBB"/>
    <w:rsid w:val="001B5113"/>
    <w:rsid w:val="001B62EC"/>
    <w:rsid w:val="001B6805"/>
    <w:rsid w:val="001B732E"/>
    <w:rsid w:val="001C1662"/>
    <w:rsid w:val="001C2FDB"/>
    <w:rsid w:val="001C35B9"/>
    <w:rsid w:val="001C3DFB"/>
    <w:rsid w:val="001C4685"/>
    <w:rsid w:val="001C49FA"/>
    <w:rsid w:val="001C4E7E"/>
    <w:rsid w:val="001C645B"/>
    <w:rsid w:val="001D2F7B"/>
    <w:rsid w:val="001D4E53"/>
    <w:rsid w:val="001D5167"/>
    <w:rsid w:val="001D5C5D"/>
    <w:rsid w:val="001D5E32"/>
    <w:rsid w:val="001D6F6C"/>
    <w:rsid w:val="001D73FC"/>
    <w:rsid w:val="001E0F1B"/>
    <w:rsid w:val="001E2656"/>
    <w:rsid w:val="001E4B00"/>
    <w:rsid w:val="001E5FF8"/>
    <w:rsid w:val="001E625E"/>
    <w:rsid w:val="001E7CC9"/>
    <w:rsid w:val="001F0E32"/>
    <w:rsid w:val="001F1858"/>
    <w:rsid w:val="001F19F9"/>
    <w:rsid w:val="001F22A7"/>
    <w:rsid w:val="001F2C4A"/>
    <w:rsid w:val="001F4A37"/>
    <w:rsid w:val="001F4AE8"/>
    <w:rsid w:val="001F6024"/>
    <w:rsid w:val="001F7976"/>
    <w:rsid w:val="002007AA"/>
    <w:rsid w:val="00203510"/>
    <w:rsid w:val="00203B67"/>
    <w:rsid w:val="00203FDF"/>
    <w:rsid w:val="00204D4B"/>
    <w:rsid w:val="002051D1"/>
    <w:rsid w:val="0020584C"/>
    <w:rsid w:val="002073B2"/>
    <w:rsid w:val="002102BC"/>
    <w:rsid w:val="00211755"/>
    <w:rsid w:val="00213A1E"/>
    <w:rsid w:val="00213D5E"/>
    <w:rsid w:val="002166BB"/>
    <w:rsid w:val="00220431"/>
    <w:rsid w:val="002210F9"/>
    <w:rsid w:val="002218FB"/>
    <w:rsid w:val="00222A87"/>
    <w:rsid w:val="00222B14"/>
    <w:rsid w:val="00224C96"/>
    <w:rsid w:val="00224EFF"/>
    <w:rsid w:val="00226591"/>
    <w:rsid w:val="00230707"/>
    <w:rsid w:val="002317D2"/>
    <w:rsid w:val="00231ACD"/>
    <w:rsid w:val="00232C07"/>
    <w:rsid w:val="00233B22"/>
    <w:rsid w:val="00237097"/>
    <w:rsid w:val="00242186"/>
    <w:rsid w:val="002428BC"/>
    <w:rsid w:val="00242E01"/>
    <w:rsid w:val="00243FB7"/>
    <w:rsid w:val="00244106"/>
    <w:rsid w:val="00244AEC"/>
    <w:rsid w:val="002474FD"/>
    <w:rsid w:val="00247A0B"/>
    <w:rsid w:val="00250901"/>
    <w:rsid w:val="0025198E"/>
    <w:rsid w:val="00251F19"/>
    <w:rsid w:val="00260903"/>
    <w:rsid w:val="002610FD"/>
    <w:rsid w:val="00261C4E"/>
    <w:rsid w:val="00262CCC"/>
    <w:rsid w:val="00263376"/>
    <w:rsid w:val="002635F7"/>
    <w:rsid w:val="00263BD2"/>
    <w:rsid w:val="0026462C"/>
    <w:rsid w:val="002653F5"/>
    <w:rsid w:val="00266404"/>
    <w:rsid w:val="00266D55"/>
    <w:rsid w:val="002678FB"/>
    <w:rsid w:val="00267AE5"/>
    <w:rsid w:val="0027150D"/>
    <w:rsid w:val="002721E6"/>
    <w:rsid w:val="00272589"/>
    <w:rsid w:val="00274DB6"/>
    <w:rsid w:val="00274DF4"/>
    <w:rsid w:val="0027685D"/>
    <w:rsid w:val="00276BA5"/>
    <w:rsid w:val="002775B3"/>
    <w:rsid w:val="00277B3B"/>
    <w:rsid w:val="00277EBA"/>
    <w:rsid w:val="00277F9D"/>
    <w:rsid w:val="00280433"/>
    <w:rsid w:val="00281444"/>
    <w:rsid w:val="002814EE"/>
    <w:rsid w:val="002822B4"/>
    <w:rsid w:val="0028280C"/>
    <w:rsid w:val="00282C2D"/>
    <w:rsid w:val="00284D3D"/>
    <w:rsid w:val="00284FAF"/>
    <w:rsid w:val="0028689B"/>
    <w:rsid w:val="0028691C"/>
    <w:rsid w:val="0028726E"/>
    <w:rsid w:val="002874FE"/>
    <w:rsid w:val="0029258D"/>
    <w:rsid w:val="0029469B"/>
    <w:rsid w:val="002953AB"/>
    <w:rsid w:val="00296546"/>
    <w:rsid w:val="002A1B6E"/>
    <w:rsid w:val="002A3C01"/>
    <w:rsid w:val="002A40DA"/>
    <w:rsid w:val="002A48DE"/>
    <w:rsid w:val="002A5718"/>
    <w:rsid w:val="002A5E42"/>
    <w:rsid w:val="002A5EC7"/>
    <w:rsid w:val="002A63C2"/>
    <w:rsid w:val="002A6AAF"/>
    <w:rsid w:val="002A6FB5"/>
    <w:rsid w:val="002B0C8C"/>
    <w:rsid w:val="002B3900"/>
    <w:rsid w:val="002B3D76"/>
    <w:rsid w:val="002B527C"/>
    <w:rsid w:val="002B534D"/>
    <w:rsid w:val="002B7ACA"/>
    <w:rsid w:val="002C03D2"/>
    <w:rsid w:val="002C0808"/>
    <w:rsid w:val="002C1FA6"/>
    <w:rsid w:val="002C23A0"/>
    <w:rsid w:val="002C2BFA"/>
    <w:rsid w:val="002C2E20"/>
    <w:rsid w:val="002C3724"/>
    <w:rsid w:val="002C3E90"/>
    <w:rsid w:val="002C61F7"/>
    <w:rsid w:val="002C6B2B"/>
    <w:rsid w:val="002C6D12"/>
    <w:rsid w:val="002C708C"/>
    <w:rsid w:val="002C741D"/>
    <w:rsid w:val="002D02F5"/>
    <w:rsid w:val="002D0ED0"/>
    <w:rsid w:val="002D2912"/>
    <w:rsid w:val="002D3D2F"/>
    <w:rsid w:val="002D45E3"/>
    <w:rsid w:val="002D48B5"/>
    <w:rsid w:val="002D4E91"/>
    <w:rsid w:val="002D5263"/>
    <w:rsid w:val="002D5360"/>
    <w:rsid w:val="002D6317"/>
    <w:rsid w:val="002D65DD"/>
    <w:rsid w:val="002D6D92"/>
    <w:rsid w:val="002E5974"/>
    <w:rsid w:val="002E6AF2"/>
    <w:rsid w:val="002F5F91"/>
    <w:rsid w:val="002F608A"/>
    <w:rsid w:val="002F70F5"/>
    <w:rsid w:val="002F76CF"/>
    <w:rsid w:val="002F7A17"/>
    <w:rsid w:val="002F7D43"/>
    <w:rsid w:val="00300075"/>
    <w:rsid w:val="00301B79"/>
    <w:rsid w:val="0030214E"/>
    <w:rsid w:val="00302E5A"/>
    <w:rsid w:val="00303170"/>
    <w:rsid w:val="00304CE5"/>
    <w:rsid w:val="00305069"/>
    <w:rsid w:val="00311CE7"/>
    <w:rsid w:val="00312121"/>
    <w:rsid w:val="00312B22"/>
    <w:rsid w:val="00313BFA"/>
    <w:rsid w:val="003155BB"/>
    <w:rsid w:val="00317BE8"/>
    <w:rsid w:val="00320128"/>
    <w:rsid w:val="003216EA"/>
    <w:rsid w:val="00322ECE"/>
    <w:rsid w:val="0032361A"/>
    <w:rsid w:val="00323D3F"/>
    <w:rsid w:val="00325897"/>
    <w:rsid w:val="003266D8"/>
    <w:rsid w:val="00326747"/>
    <w:rsid w:val="00326BCA"/>
    <w:rsid w:val="00327B22"/>
    <w:rsid w:val="0033142B"/>
    <w:rsid w:val="00331ADA"/>
    <w:rsid w:val="0033419C"/>
    <w:rsid w:val="003354D0"/>
    <w:rsid w:val="0033556E"/>
    <w:rsid w:val="003357D9"/>
    <w:rsid w:val="00336BF9"/>
    <w:rsid w:val="0034295A"/>
    <w:rsid w:val="00343521"/>
    <w:rsid w:val="00343602"/>
    <w:rsid w:val="0034517E"/>
    <w:rsid w:val="003465C2"/>
    <w:rsid w:val="00347002"/>
    <w:rsid w:val="0034764B"/>
    <w:rsid w:val="00347706"/>
    <w:rsid w:val="00347A92"/>
    <w:rsid w:val="003508FA"/>
    <w:rsid w:val="003525BE"/>
    <w:rsid w:val="003534C3"/>
    <w:rsid w:val="00357500"/>
    <w:rsid w:val="00360156"/>
    <w:rsid w:val="003601DD"/>
    <w:rsid w:val="00361445"/>
    <w:rsid w:val="00363064"/>
    <w:rsid w:val="00364F7F"/>
    <w:rsid w:val="003665BA"/>
    <w:rsid w:val="003666FA"/>
    <w:rsid w:val="003672F4"/>
    <w:rsid w:val="00367F27"/>
    <w:rsid w:val="003701BA"/>
    <w:rsid w:val="00370E9D"/>
    <w:rsid w:val="00370FB2"/>
    <w:rsid w:val="00371402"/>
    <w:rsid w:val="003748C5"/>
    <w:rsid w:val="00376297"/>
    <w:rsid w:val="00376E93"/>
    <w:rsid w:val="00381933"/>
    <w:rsid w:val="00381F9A"/>
    <w:rsid w:val="00382DF1"/>
    <w:rsid w:val="003831A8"/>
    <w:rsid w:val="00386C5B"/>
    <w:rsid w:val="00390440"/>
    <w:rsid w:val="00391849"/>
    <w:rsid w:val="00391CD8"/>
    <w:rsid w:val="003948EE"/>
    <w:rsid w:val="00394979"/>
    <w:rsid w:val="00394EA5"/>
    <w:rsid w:val="00396D99"/>
    <w:rsid w:val="003A0104"/>
    <w:rsid w:val="003A0E76"/>
    <w:rsid w:val="003A10D6"/>
    <w:rsid w:val="003A29FC"/>
    <w:rsid w:val="003A31CC"/>
    <w:rsid w:val="003A3DDA"/>
    <w:rsid w:val="003A4CBD"/>
    <w:rsid w:val="003A7AB5"/>
    <w:rsid w:val="003B0AA9"/>
    <w:rsid w:val="003B250A"/>
    <w:rsid w:val="003B28C5"/>
    <w:rsid w:val="003B2DC0"/>
    <w:rsid w:val="003B2EDA"/>
    <w:rsid w:val="003B2F7A"/>
    <w:rsid w:val="003B3860"/>
    <w:rsid w:val="003B4680"/>
    <w:rsid w:val="003B4965"/>
    <w:rsid w:val="003B5E15"/>
    <w:rsid w:val="003B6738"/>
    <w:rsid w:val="003B6C96"/>
    <w:rsid w:val="003B6FFF"/>
    <w:rsid w:val="003B7FAB"/>
    <w:rsid w:val="003C0887"/>
    <w:rsid w:val="003C09FD"/>
    <w:rsid w:val="003C1825"/>
    <w:rsid w:val="003C2033"/>
    <w:rsid w:val="003C2E0D"/>
    <w:rsid w:val="003C30BE"/>
    <w:rsid w:val="003C495E"/>
    <w:rsid w:val="003C5E98"/>
    <w:rsid w:val="003C5F37"/>
    <w:rsid w:val="003C6BE6"/>
    <w:rsid w:val="003D0DCD"/>
    <w:rsid w:val="003D2707"/>
    <w:rsid w:val="003D631D"/>
    <w:rsid w:val="003D68C1"/>
    <w:rsid w:val="003D6C50"/>
    <w:rsid w:val="003E049D"/>
    <w:rsid w:val="003E0530"/>
    <w:rsid w:val="003E054B"/>
    <w:rsid w:val="003E0A00"/>
    <w:rsid w:val="003E1055"/>
    <w:rsid w:val="003E1652"/>
    <w:rsid w:val="003E2375"/>
    <w:rsid w:val="003E3016"/>
    <w:rsid w:val="003E30C8"/>
    <w:rsid w:val="003E379B"/>
    <w:rsid w:val="003E40AF"/>
    <w:rsid w:val="003E52B1"/>
    <w:rsid w:val="003E5655"/>
    <w:rsid w:val="003E6A30"/>
    <w:rsid w:val="003E7225"/>
    <w:rsid w:val="003E77F2"/>
    <w:rsid w:val="003F1307"/>
    <w:rsid w:val="003F1E04"/>
    <w:rsid w:val="003F2B9E"/>
    <w:rsid w:val="003F2BA1"/>
    <w:rsid w:val="003F3CF5"/>
    <w:rsid w:val="003F4F1B"/>
    <w:rsid w:val="003F64E6"/>
    <w:rsid w:val="003F6DBE"/>
    <w:rsid w:val="00400F40"/>
    <w:rsid w:val="00401103"/>
    <w:rsid w:val="004027BF"/>
    <w:rsid w:val="00402FA2"/>
    <w:rsid w:val="004032A3"/>
    <w:rsid w:val="0040629A"/>
    <w:rsid w:val="00407792"/>
    <w:rsid w:val="00407D58"/>
    <w:rsid w:val="00410548"/>
    <w:rsid w:val="00410C5B"/>
    <w:rsid w:val="00410C74"/>
    <w:rsid w:val="00411334"/>
    <w:rsid w:val="00411609"/>
    <w:rsid w:val="0041194C"/>
    <w:rsid w:val="00411C7B"/>
    <w:rsid w:val="00413105"/>
    <w:rsid w:val="0041497C"/>
    <w:rsid w:val="00415042"/>
    <w:rsid w:val="0041554A"/>
    <w:rsid w:val="004158DB"/>
    <w:rsid w:val="00415E7B"/>
    <w:rsid w:val="00417B90"/>
    <w:rsid w:val="004240B7"/>
    <w:rsid w:val="004257AA"/>
    <w:rsid w:val="00425884"/>
    <w:rsid w:val="00425A8F"/>
    <w:rsid w:val="00425DCE"/>
    <w:rsid w:val="00425F80"/>
    <w:rsid w:val="0042618E"/>
    <w:rsid w:val="0042702C"/>
    <w:rsid w:val="0042705A"/>
    <w:rsid w:val="004272F2"/>
    <w:rsid w:val="00427553"/>
    <w:rsid w:val="00430812"/>
    <w:rsid w:val="00430A09"/>
    <w:rsid w:val="00430F7D"/>
    <w:rsid w:val="00430F7F"/>
    <w:rsid w:val="00430FEE"/>
    <w:rsid w:val="0043265E"/>
    <w:rsid w:val="00433536"/>
    <w:rsid w:val="00434D06"/>
    <w:rsid w:val="0043504A"/>
    <w:rsid w:val="0043544E"/>
    <w:rsid w:val="004359A9"/>
    <w:rsid w:val="00440E9B"/>
    <w:rsid w:val="00443337"/>
    <w:rsid w:val="00443541"/>
    <w:rsid w:val="004436F6"/>
    <w:rsid w:val="0044371F"/>
    <w:rsid w:val="00443DB0"/>
    <w:rsid w:val="004443A4"/>
    <w:rsid w:val="0044468B"/>
    <w:rsid w:val="0044642E"/>
    <w:rsid w:val="0044744B"/>
    <w:rsid w:val="00450D3E"/>
    <w:rsid w:val="0045193E"/>
    <w:rsid w:val="00451E56"/>
    <w:rsid w:val="004525E2"/>
    <w:rsid w:val="00452E5B"/>
    <w:rsid w:val="00454148"/>
    <w:rsid w:val="00454AAE"/>
    <w:rsid w:val="00455D59"/>
    <w:rsid w:val="0045603E"/>
    <w:rsid w:val="004572E7"/>
    <w:rsid w:val="00461A1B"/>
    <w:rsid w:val="00461FA3"/>
    <w:rsid w:val="00462247"/>
    <w:rsid w:val="004626C6"/>
    <w:rsid w:val="00465549"/>
    <w:rsid w:val="004657A3"/>
    <w:rsid w:val="004678DA"/>
    <w:rsid w:val="00467CD1"/>
    <w:rsid w:val="004713BE"/>
    <w:rsid w:val="004715CF"/>
    <w:rsid w:val="00471FE4"/>
    <w:rsid w:val="00473144"/>
    <w:rsid w:val="004747C3"/>
    <w:rsid w:val="00476896"/>
    <w:rsid w:val="004777F6"/>
    <w:rsid w:val="004816CA"/>
    <w:rsid w:val="00481927"/>
    <w:rsid w:val="0048222A"/>
    <w:rsid w:val="00482EFE"/>
    <w:rsid w:val="00484574"/>
    <w:rsid w:val="00486B8F"/>
    <w:rsid w:val="004870C9"/>
    <w:rsid w:val="004877A4"/>
    <w:rsid w:val="00490C34"/>
    <w:rsid w:val="00490E48"/>
    <w:rsid w:val="00491FED"/>
    <w:rsid w:val="00492207"/>
    <w:rsid w:val="004926D2"/>
    <w:rsid w:val="00492BBC"/>
    <w:rsid w:val="00493A44"/>
    <w:rsid w:val="00494171"/>
    <w:rsid w:val="0049427A"/>
    <w:rsid w:val="00494483"/>
    <w:rsid w:val="00495BAF"/>
    <w:rsid w:val="00496B84"/>
    <w:rsid w:val="00496D35"/>
    <w:rsid w:val="00496DC5"/>
    <w:rsid w:val="00497E0B"/>
    <w:rsid w:val="00497F97"/>
    <w:rsid w:val="004A04F8"/>
    <w:rsid w:val="004A06B2"/>
    <w:rsid w:val="004A104F"/>
    <w:rsid w:val="004A27D7"/>
    <w:rsid w:val="004A2F03"/>
    <w:rsid w:val="004A3D24"/>
    <w:rsid w:val="004A4621"/>
    <w:rsid w:val="004A46E6"/>
    <w:rsid w:val="004A46F8"/>
    <w:rsid w:val="004A491E"/>
    <w:rsid w:val="004A52CF"/>
    <w:rsid w:val="004A54C2"/>
    <w:rsid w:val="004A7806"/>
    <w:rsid w:val="004B0D2A"/>
    <w:rsid w:val="004B1D64"/>
    <w:rsid w:val="004B5986"/>
    <w:rsid w:val="004B63FC"/>
    <w:rsid w:val="004B73EE"/>
    <w:rsid w:val="004C16CA"/>
    <w:rsid w:val="004C17C9"/>
    <w:rsid w:val="004C2861"/>
    <w:rsid w:val="004C3709"/>
    <w:rsid w:val="004C45C0"/>
    <w:rsid w:val="004C55F3"/>
    <w:rsid w:val="004C572F"/>
    <w:rsid w:val="004C5BFC"/>
    <w:rsid w:val="004C7760"/>
    <w:rsid w:val="004C790E"/>
    <w:rsid w:val="004C791A"/>
    <w:rsid w:val="004C7D44"/>
    <w:rsid w:val="004D050E"/>
    <w:rsid w:val="004D1789"/>
    <w:rsid w:val="004D3BF3"/>
    <w:rsid w:val="004D5B18"/>
    <w:rsid w:val="004D6DE6"/>
    <w:rsid w:val="004D72C5"/>
    <w:rsid w:val="004E0592"/>
    <w:rsid w:val="004E17DB"/>
    <w:rsid w:val="004E2FFE"/>
    <w:rsid w:val="004E5BDE"/>
    <w:rsid w:val="004E6AAC"/>
    <w:rsid w:val="004F0477"/>
    <w:rsid w:val="004F1D8E"/>
    <w:rsid w:val="004F1E11"/>
    <w:rsid w:val="004F21BF"/>
    <w:rsid w:val="004F227C"/>
    <w:rsid w:val="004F2FC5"/>
    <w:rsid w:val="004F350C"/>
    <w:rsid w:val="004F489E"/>
    <w:rsid w:val="004F4BA6"/>
    <w:rsid w:val="004F5397"/>
    <w:rsid w:val="004F53C3"/>
    <w:rsid w:val="004F7AAD"/>
    <w:rsid w:val="004F7AF2"/>
    <w:rsid w:val="004F7C8D"/>
    <w:rsid w:val="00501A85"/>
    <w:rsid w:val="005033DB"/>
    <w:rsid w:val="005035AB"/>
    <w:rsid w:val="00507E3C"/>
    <w:rsid w:val="0051073D"/>
    <w:rsid w:val="00510D80"/>
    <w:rsid w:val="005112B9"/>
    <w:rsid w:val="00511F17"/>
    <w:rsid w:val="0051232B"/>
    <w:rsid w:val="0051404F"/>
    <w:rsid w:val="005145C4"/>
    <w:rsid w:val="0051555C"/>
    <w:rsid w:val="00515BCF"/>
    <w:rsid w:val="0051651F"/>
    <w:rsid w:val="00517AFD"/>
    <w:rsid w:val="00522504"/>
    <w:rsid w:val="00522869"/>
    <w:rsid w:val="00522A49"/>
    <w:rsid w:val="00523AF5"/>
    <w:rsid w:val="00526DB1"/>
    <w:rsid w:val="005270F1"/>
    <w:rsid w:val="005302D5"/>
    <w:rsid w:val="0053188A"/>
    <w:rsid w:val="00532093"/>
    <w:rsid w:val="00532282"/>
    <w:rsid w:val="005327B7"/>
    <w:rsid w:val="005338F0"/>
    <w:rsid w:val="00533AA9"/>
    <w:rsid w:val="00534A6D"/>
    <w:rsid w:val="00535A36"/>
    <w:rsid w:val="00536AED"/>
    <w:rsid w:val="00537AB4"/>
    <w:rsid w:val="0054211E"/>
    <w:rsid w:val="005438BC"/>
    <w:rsid w:val="005450B2"/>
    <w:rsid w:val="005462D1"/>
    <w:rsid w:val="0054680F"/>
    <w:rsid w:val="005471EB"/>
    <w:rsid w:val="00547EC2"/>
    <w:rsid w:val="00550C86"/>
    <w:rsid w:val="005519F0"/>
    <w:rsid w:val="00551FDF"/>
    <w:rsid w:val="0055250D"/>
    <w:rsid w:val="005542A1"/>
    <w:rsid w:val="005543D5"/>
    <w:rsid w:val="005547EE"/>
    <w:rsid w:val="00555E89"/>
    <w:rsid w:val="00563EB4"/>
    <w:rsid w:val="00566F40"/>
    <w:rsid w:val="00567222"/>
    <w:rsid w:val="005677D2"/>
    <w:rsid w:val="0057171C"/>
    <w:rsid w:val="00571DDA"/>
    <w:rsid w:val="00574C32"/>
    <w:rsid w:val="00575ADB"/>
    <w:rsid w:val="00575DA3"/>
    <w:rsid w:val="0057676F"/>
    <w:rsid w:val="005769D7"/>
    <w:rsid w:val="00576D18"/>
    <w:rsid w:val="00581437"/>
    <w:rsid w:val="0058197D"/>
    <w:rsid w:val="00581D07"/>
    <w:rsid w:val="00582705"/>
    <w:rsid w:val="00583854"/>
    <w:rsid w:val="00583B5E"/>
    <w:rsid w:val="005849FC"/>
    <w:rsid w:val="00586C9C"/>
    <w:rsid w:val="005870C9"/>
    <w:rsid w:val="00591E66"/>
    <w:rsid w:val="00592895"/>
    <w:rsid w:val="00593684"/>
    <w:rsid w:val="005956B8"/>
    <w:rsid w:val="005966FD"/>
    <w:rsid w:val="00596E9A"/>
    <w:rsid w:val="005A08E9"/>
    <w:rsid w:val="005A1235"/>
    <w:rsid w:val="005A3585"/>
    <w:rsid w:val="005A35AB"/>
    <w:rsid w:val="005A398A"/>
    <w:rsid w:val="005A430D"/>
    <w:rsid w:val="005A6D2E"/>
    <w:rsid w:val="005A72B8"/>
    <w:rsid w:val="005A7B30"/>
    <w:rsid w:val="005B01FA"/>
    <w:rsid w:val="005B1A8E"/>
    <w:rsid w:val="005B26CC"/>
    <w:rsid w:val="005B2B1E"/>
    <w:rsid w:val="005B3950"/>
    <w:rsid w:val="005B3EE7"/>
    <w:rsid w:val="005B506D"/>
    <w:rsid w:val="005B5112"/>
    <w:rsid w:val="005B5F27"/>
    <w:rsid w:val="005B5F29"/>
    <w:rsid w:val="005B69EA"/>
    <w:rsid w:val="005C13EE"/>
    <w:rsid w:val="005C1C40"/>
    <w:rsid w:val="005C1FF0"/>
    <w:rsid w:val="005C2C66"/>
    <w:rsid w:val="005C40D8"/>
    <w:rsid w:val="005C4E83"/>
    <w:rsid w:val="005C66EC"/>
    <w:rsid w:val="005C76A6"/>
    <w:rsid w:val="005D06C7"/>
    <w:rsid w:val="005D5CE5"/>
    <w:rsid w:val="005D602A"/>
    <w:rsid w:val="005D6F7E"/>
    <w:rsid w:val="005D7E3E"/>
    <w:rsid w:val="005E0C89"/>
    <w:rsid w:val="005E0DB2"/>
    <w:rsid w:val="005E1158"/>
    <w:rsid w:val="005E1A61"/>
    <w:rsid w:val="005E4330"/>
    <w:rsid w:val="005E4CF0"/>
    <w:rsid w:val="005E6133"/>
    <w:rsid w:val="005E63B8"/>
    <w:rsid w:val="005E7303"/>
    <w:rsid w:val="005F0C05"/>
    <w:rsid w:val="005F1473"/>
    <w:rsid w:val="005F188C"/>
    <w:rsid w:val="005F1AA5"/>
    <w:rsid w:val="005F23D0"/>
    <w:rsid w:val="005F2DC2"/>
    <w:rsid w:val="005F390B"/>
    <w:rsid w:val="005F3BA4"/>
    <w:rsid w:val="005F49E6"/>
    <w:rsid w:val="005F4A1F"/>
    <w:rsid w:val="005F4B80"/>
    <w:rsid w:val="005F5DDE"/>
    <w:rsid w:val="005F64D6"/>
    <w:rsid w:val="005F6715"/>
    <w:rsid w:val="00600D71"/>
    <w:rsid w:val="00604064"/>
    <w:rsid w:val="0060506F"/>
    <w:rsid w:val="00606ECC"/>
    <w:rsid w:val="006126E3"/>
    <w:rsid w:val="0061330E"/>
    <w:rsid w:val="006151BB"/>
    <w:rsid w:val="0061556B"/>
    <w:rsid w:val="00615817"/>
    <w:rsid w:val="00617851"/>
    <w:rsid w:val="006201C2"/>
    <w:rsid w:val="00620C7C"/>
    <w:rsid w:val="0062554E"/>
    <w:rsid w:val="00625C0E"/>
    <w:rsid w:val="00626361"/>
    <w:rsid w:val="00627357"/>
    <w:rsid w:val="0063033F"/>
    <w:rsid w:val="0063052D"/>
    <w:rsid w:val="0063076E"/>
    <w:rsid w:val="00631CE9"/>
    <w:rsid w:val="00632EDA"/>
    <w:rsid w:val="0063358C"/>
    <w:rsid w:val="00634D34"/>
    <w:rsid w:val="0063537E"/>
    <w:rsid w:val="00635D4E"/>
    <w:rsid w:val="0063699F"/>
    <w:rsid w:val="00636A41"/>
    <w:rsid w:val="00640AF5"/>
    <w:rsid w:val="00644124"/>
    <w:rsid w:val="00644CAD"/>
    <w:rsid w:val="0064504F"/>
    <w:rsid w:val="006453DB"/>
    <w:rsid w:val="00647676"/>
    <w:rsid w:val="00647739"/>
    <w:rsid w:val="006507E8"/>
    <w:rsid w:val="00652411"/>
    <w:rsid w:val="0065387E"/>
    <w:rsid w:val="00653AE7"/>
    <w:rsid w:val="00653CF7"/>
    <w:rsid w:val="00654D47"/>
    <w:rsid w:val="00657B73"/>
    <w:rsid w:val="006602A8"/>
    <w:rsid w:val="006611A1"/>
    <w:rsid w:val="0066152A"/>
    <w:rsid w:val="00662BDB"/>
    <w:rsid w:val="00664A77"/>
    <w:rsid w:val="0066564C"/>
    <w:rsid w:val="006660E2"/>
    <w:rsid w:val="00666581"/>
    <w:rsid w:val="00667585"/>
    <w:rsid w:val="0066762C"/>
    <w:rsid w:val="0066764C"/>
    <w:rsid w:val="00670F94"/>
    <w:rsid w:val="00671BC2"/>
    <w:rsid w:val="00674634"/>
    <w:rsid w:val="00674FAF"/>
    <w:rsid w:val="006752D3"/>
    <w:rsid w:val="006764BE"/>
    <w:rsid w:val="00676C06"/>
    <w:rsid w:val="00677683"/>
    <w:rsid w:val="00680BD2"/>
    <w:rsid w:val="0068103A"/>
    <w:rsid w:val="00682428"/>
    <w:rsid w:val="006828A8"/>
    <w:rsid w:val="00682C22"/>
    <w:rsid w:val="00684F35"/>
    <w:rsid w:val="006858E6"/>
    <w:rsid w:val="00686467"/>
    <w:rsid w:val="006866FA"/>
    <w:rsid w:val="00687173"/>
    <w:rsid w:val="00687190"/>
    <w:rsid w:val="006872E8"/>
    <w:rsid w:val="00690192"/>
    <w:rsid w:val="0069112C"/>
    <w:rsid w:val="00691652"/>
    <w:rsid w:val="00691672"/>
    <w:rsid w:val="0069363A"/>
    <w:rsid w:val="0069400A"/>
    <w:rsid w:val="00694753"/>
    <w:rsid w:val="00694E71"/>
    <w:rsid w:val="00697695"/>
    <w:rsid w:val="00697B91"/>
    <w:rsid w:val="006A035A"/>
    <w:rsid w:val="006A04C9"/>
    <w:rsid w:val="006A0B6A"/>
    <w:rsid w:val="006A1046"/>
    <w:rsid w:val="006A1D87"/>
    <w:rsid w:val="006A567D"/>
    <w:rsid w:val="006A5CA8"/>
    <w:rsid w:val="006B1821"/>
    <w:rsid w:val="006B1865"/>
    <w:rsid w:val="006B1D93"/>
    <w:rsid w:val="006B2E8F"/>
    <w:rsid w:val="006B61D2"/>
    <w:rsid w:val="006B775E"/>
    <w:rsid w:val="006B7E0F"/>
    <w:rsid w:val="006B7FA5"/>
    <w:rsid w:val="006C0384"/>
    <w:rsid w:val="006C1454"/>
    <w:rsid w:val="006C1550"/>
    <w:rsid w:val="006C1AE2"/>
    <w:rsid w:val="006C2FC2"/>
    <w:rsid w:val="006C6103"/>
    <w:rsid w:val="006C76D6"/>
    <w:rsid w:val="006C7BF1"/>
    <w:rsid w:val="006D23CF"/>
    <w:rsid w:val="006D45C7"/>
    <w:rsid w:val="006D45D8"/>
    <w:rsid w:val="006D50F5"/>
    <w:rsid w:val="006D6A37"/>
    <w:rsid w:val="006D715B"/>
    <w:rsid w:val="006E020B"/>
    <w:rsid w:val="006E02A3"/>
    <w:rsid w:val="006E136D"/>
    <w:rsid w:val="006E1A54"/>
    <w:rsid w:val="006E3086"/>
    <w:rsid w:val="006E31CA"/>
    <w:rsid w:val="006E3635"/>
    <w:rsid w:val="006E3733"/>
    <w:rsid w:val="006E3ACA"/>
    <w:rsid w:val="006E4586"/>
    <w:rsid w:val="006E47EC"/>
    <w:rsid w:val="006E47F5"/>
    <w:rsid w:val="006E5075"/>
    <w:rsid w:val="006E7082"/>
    <w:rsid w:val="006E7721"/>
    <w:rsid w:val="006E7A69"/>
    <w:rsid w:val="006E7BE6"/>
    <w:rsid w:val="006F0278"/>
    <w:rsid w:val="006F05E3"/>
    <w:rsid w:val="006F3232"/>
    <w:rsid w:val="006F37B5"/>
    <w:rsid w:val="006F7B32"/>
    <w:rsid w:val="00700EA3"/>
    <w:rsid w:val="007047CE"/>
    <w:rsid w:val="007048E1"/>
    <w:rsid w:val="00706CA7"/>
    <w:rsid w:val="00706F49"/>
    <w:rsid w:val="00710244"/>
    <w:rsid w:val="00711223"/>
    <w:rsid w:val="007133F5"/>
    <w:rsid w:val="00714214"/>
    <w:rsid w:val="007148F1"/>
    <w:rsid w:val="00714A40"/>
    <w:rsid w:val="007157E3"/>
    <w:rsid w:val="0071595A"/>
    <w:rsid w:val="007161E3"/>
    <w:rsid w:val="00717D73"/>
    <w:rsid w:val="007232EC"/>
    <w:rsid w:val="00726090"/>
    <w:rsid w:val="007261FF"/>
    <w:rsid w:val="00726F16"/>
    <w:rsid w:val="00726F22"/>
    <w:rsid w:val="0073172E"/>
    <w:rsid w:val="00732E3E"/>
    <w:rsid w:val="007338BE"/>
    <w:rsid w:val="007348BD"/>
    <w:rsid w:val="00734C82"/>
    <w:rsid w:val="00735CEB"/>
    <w:rsid w:val="00735D46"/>
    <w:rsid w:val="007366FF"/>
    <w:rsid w:val="00737693"/>
    <w:rsid w:val="00740033"/>
    <w:rsid w:val="00740072"/>
    <w:rsid w:val="0074023E"/>
    <w:rsid w:val="007406F7"/>
    <w:rsid w:val="00741490"/>
    <w:rsid w:val="00741CB6"/>
    <w:rsid w:val="00741DAB"/>
    <w:rsid w:val="00742097"/>
    <w:rsid w:val="0074284B"/>
    <w:rsid w:val="00744F0D"/>
    <w:rsid w:val="007458AF"/>
    <w:rsid w:val="00746865"/>
    <w:rsid w:val="007468A8"/>
    <w:rsid w:val="00750173"/>
    <w:rsid w:val="00750760"/>
    <w:rsid w:val="0075234E"/>
    <w:rsid w:val="00752741"/>
    <w:rsid w:val="00753B70"/>
    <w:rsid w:val="00755A28"/>
    <w:rsid w:val="00755D09"/>
    <w:rsid w:val="00756583"/>
    <w:rsid w:val="007628AE"/>
    <w:rsid w:val="00763D27"/>
    <w:rsid w:val="0076528D"/>
    <w:rsid w:val="00765AC1"/>
    <w:rsid w:val="00765B09"/>
    <w:rsid w:val="00765DE4"/>
    <w:rsid w:val="00766409"/>
    <w:rsid w:val="00766A26"/>
    <w:rsid w:val="00766DC5"/>
    <w:rsid w:val="00770821"/>
    <w:rsid w:val="00771F99"/>
    <w:rsid w:val="00774653"/>
    <w:rsid w:val="00774AE4"/>
    <w:rsid w:val="00774B19"/>
    <w:rsid w:val="00776083"/>
    <w:rsid w:val="007800AD"/>
    <w:rsid w:val="007809F8"/>
    <w:rsid w:val="00781002"/>
    <w:rsid w:val="00782038"/>
    <w:rsid w:val="0078289C"/>
    <w:rsid w:val="00783CAC"/>
    <w:rsid w:val="00784B57"/>
    <w:rsid w:val="00785487"/>
    <w:rsid w:val="0078647D"/>
    <w:rsid w:val="0078750D"/>
    <w:rsid w:val="007907C0"/>
    <w:rsid w:val="00791837"/>
    <w:rsid w:val="007934D3"/>
    <w:rsid w:val="007946B7"/>
    <w:rsid w:val="00794CBF"/>
    <w:rsid w:val="007953C0"/>
    <w:rsid w:val="007956B3"/>
    <w:rsid w:val="00795CB3"/>
    <w:rsid w:val="00795FB3"/>
    <w:rsid w:val="007973CB"/>
    <w:rsid w:val="0079750F"/>
    <w:rsid w:val="00797FED"/>
    <w:rsid w:val="007A3C2E"/>
    <w:rsid w:val="007A416E"/>
    <w:rsid w:val="007A440D"/>
    <w:rsid w:val="007A5AA5"/>
    <w:rsid w:val="007B1DE8"/>
    <w:rsid w:val="007B3C62"/>
    <w:rsid w:val="007B5C9F"/>
    <w:rsid w:val="007C14B8"/>
    <w:rsid w:val="007C1E71"/>
    <w:rsid w:val="007C287E"/>
    <w:rsid w:val="007C37B0"/>
    <w:rsid w:val="007C3C39"/>
    <w:rsid w:val="007C43F7"/>
    <w:rsid w:val="007C4F53"/>
    <w:rsid w:val="007C6048"/>
    <w:rsid w:val="007C6525"/>
    <w:rsid w:val="007C7BD2"/>
    <w:rsid w:val="007C7C5F"/>
    <w:rsid w:val="007D08AE"/>
    <w:rsid w:val="007D0F57"/>
    <w:rsid w:val="007D26B5"/>
    <w:rsid w:val="007D3696"/>
    <w:rsid w:val="007D3920"/>
    <w:rsid w:val="007D3A4A"/>
    <w:rsid w:val="007D4901"/>
    <w:rsid w:val="007D552C"/>
    <w:rsid w:val="007D57E5"/>
    <w:rsid w:val="007E0729"/>
    <w:rsid w:val="007E1F32"/>
    <w:rsid w:val="007E22FF"/>
    <w:rsid w:val="007E35E6"/>
    <w:rsid w:val="007E3BD9"/>
    <w:rsid w:val="007E512F"/>
    <w:rsid w:val="007E614D"/>
    <w:rsid w:val="007E6B16"/>
    <w:rsid w:val="007E6CEC"/>
    <w:rsid w:val="007E7D85"/>
    <w:rsid w:val="007F0FA9"/>
    <w:rsid w:val="007F130A"/>
    <w:rsid w:val="007F19F7"/>
    <w:rsid w:val="007F2694"/>
    <w:rsid w:val="007F2AD2"/>
    <w:rsid w:val="007F2C02"/>
    <w:rsid w:val="007F3948"/>
    <w:rsid w:val="007F4BEF"/>
    <w:rsid w:val="007F5C51"/>
    <w:rsid w:val="008006A8"/>
    <w:rsid w:val="0080071B"/>
    <w:rsid w:val="00802712"/>
    <w:rsid w:val="00802A27"/>
    <w:rsid w:val="008040BD"/>
    <w:rsid w:val="00804C3D"/>
    <w:rsid w:val="00805853"/>
    <w:rsid w:val="00805C71"/>
    <w:rsid w:val="0080660D"/>
    <w:rsid w:val="00806E1A"/>
    <w:rsid w:val="00810771"/>
    <w:rsid w:val="0081318F"/>
    <w:rsid w:val="00813F7D"/>
    <w:rsid w:val="00815571"/>
    <w:rsid w:val="008157C5"/>
    <w:rsid w:val="008160B1"/>
    <w:rsid w:val="0081709E"/>
    <w:rsid w:val="00817D80"/>
    <w:rsid w:val="008217BB"/>
    <w:rsid w:val="00822901"/>
    <w:rsid w:val="00824FC9"/>
    <w:rsid w:val="00825857"/>
    <w:rsid w:val="00826301"/>
    <w:rsid w:val="008272CE"/>
    <w:rsid w:val="008277F2"/>
    <w:rsid w:val="00827952"/>
    <w:rsid w:val="00827EF3"/>
    <w:rsid w:val="008301A5"/>
    <w:rsid w:val="00831AB2"/>
    <w:rsid w:val="00831F57"/>
    <w:rsid w:val="008323DE"/>
    <w:rsid w:val="00832A02"/>
    <w:rsid w:val="008331F3"/>
    <w:rsid w:val="0083514A"/>
    <w:rsid w:val="008378A5"/>
    <w:rsid w:val="0084038E"/>
    <w:rsid w:val="00840975"/>
    <w:rsid w:val="008422F5"/>
    <w:rsid w:val="0084242C"/>
    <w:rsid w:val="00842761"/>
    <w:rsid w:val="00842E19"/>
    <w:rsid w:val="00846E81"/>
    <w:rsid w:val="008473B9"/>
    <w:rsid w:val="00847801"/>
    <w:rsid w:val="00850679"/>
    <w:rsid w:val="00850ACB"/>
    <w:rsid w:val="00851EFE"/>
    <w:rsid w:val="00852080"/>
    <w:rsid w:val="0085244B"/>
    <w:rsid w:val="008527E1"/>
    <w:rsid w:val="00852B3C"/>
    <w:rsid w:val="00852FBE"/>
    <w:rsid w:val="00853DDF"/>
    <w:rsid w:val="00854E88"/>
    <w:rsid w:val="0085517E"/>
    <w:rsid w:val="00855E1F"/>
    <w:rsid w:val="00857237"/>
    <w:rsid w:val="00861799"/>
    <w:rsid w:val="00862CAF"/>
    <w:rsid w:val="00863B15"/>
    <w:rsid w:val="00864C38"/>
    <w:rsid w:val="00864D4F"/>
    <w:rsid w:val="00865387"/>
    <w:rsid w:val="00865CBA"/>
    <w:rsid w:val="00866854"/>
    <w:rsid w:val="00866A15"/>
    <w:rsid w:val="00866D76"/>
    <w:rsid w:val="00867A10"/>
    <w:rsid w:val="008742E4"/>
    <w:rsid w:val="0087454E"/>
    <w:rsid w:val="00874CD8"/>
    <w:rsid w:val="00875328"/>
    <w:rsid w:val="00875A14"/>
    <w:rsid w:val="00880B4B"/>
    <w:rsid w:val="00881602"/>
    <w:rsid w:val="00881F11"/>
    <w:rsid w:val="00882BAF"/>
    <w:rsid w:val="0088556C"/>
    <w:rsid w:val="0088644C"/>
    <w:rsid w:val="008872D1"/>
    <w:rsid w:val="00887CD3"/>
    <w:rsid w:val="00892395"/>
    <w:rsid w:val="008924F9"/>
    <w:rsid w:val="00892538"/>
    <w:rsid w:val="00894ECA"/>
    <w:rsid w:val="008957A8"/>
    <w:rsid w:val="00896A97"/>
    <w:rsid w:val="00896F85"/>
    <w:rsid w:val="00897C0F"/>
    <w:rsid w:val="008A0CE4"/>
    <w:rsid w:val="008A173C"/>
    <w:rsid w:val="008A20B0"/>
    <w:rsid w:val="008A384E"/>
    <w:rsid w:val="008A636E"/>
    <w:rsid w:val="008A6B78"/>
    <w:rsid w:val="008A7CE2"/>
    <w:rsid w:val="008B1B66"/>
    <w:rsid w:val="008B3CD5"/>
    <w:rsid w:val="008B3E1F"/>
    <w:rsid w:val="008B6BA4"/>
    <w:rsid w:val="008C03CE"/>
    <w:rsid w:val="008C1188"/>
    <w:rsid w:val="008C21D2"/>
    <w:rsid w:val="008C2B65"/>
    <w:rsid w:val="008C30BA"/>
    <w:rsid w:val="008C53A2"/>
    <w:rsid w:val="008C55ED"/>
    <w:rsid w:val="008C5D0A"/>
    <w:rsid w:val="008C5E66"/>
    <w:rsid w:val="008C6F4C"/>
    <w:rsid w:val="008C71D5"/>
    <w:rsid w:val="008D0659"/>
    <w:rsid w:val="008D076A"/>
    <w:rsid w:val="008D1A2E"/>
    <w:rsid w:val="008D1DB2"/>
    <w:rsid w:val="008D443E"/>
    <w:rsid w:val="008D5D58"/>
    <w:rsid w:val="008D6017"/>
    <w:rsid w:val="008D6085"/>
    <w:rsid w:val="008E0C57"/>
    <w:rsid w:val="008E11F6"/>
    <w:rsid w:val="008E2585"/>
    <w:rsid w:val="008E40A0"/>
    <w:rsid w:val="008E5710"/>
    <w:rsid w:val="008E5A55"/>
    <w:rsid w:val="008E5A58"/>
    <w:rsid w:val="008E66F7"/>
    <w:rsid w:val="008E75F3"/>
    <w:rsid w:val="008E7B6B"/>
    <w:rsid w:val="008F1CD6"/>
    <w:rsid w:val="008F1DD7"/>
    <w:rsid w:val="008F25B0"/>
    <w:rsid w:val="008F31F7"/>
    <w:rsid w:val="008F3415"/>
    <w:rsid w:val="008F4128"/>
    <w:rsid w:val="008F50B7"/>
    <w:rsid w:val="008F558C"/>
    <w:rsid w:val="008F5A9D"/>
    <w:rsid w:val="008F7167"/>
    <w:rsid w:val="009006B1"/>
    <w:rsid w:val="00901037"/>
    <w:rsid w:val="00902A57"/>
    <w:rsid w:val="00902E03"/>
    <w:rsid w:val="00905ECE"/>
    <w:rsid w:val="00907935"/>
    <w:rsid w:val="00910F4D"/>
    <w:rsid w:val="009113E3"/>
    <w:rsid w:val="009119E3"/>
    <w:rsid w:val="00911BD3"/>
    <w:rsid w:val="00912042"/>
    <w:rsid w:val="00913BDF"/>
    <w:rsid w:val="00913C96"/>
    <w:rsid w:val="00913DC2"/>
    <w:rsid w:val="00914D9F"/>
    <w:rsid w:val="00916859"/>
    <w:rsid w:val="00917CDB"/>
    <w:rsid w:val="009235C4"/>
    <w:rsid w:val="009266A5"/>
    <w:rsid w:val="00926B06"/>
    <w:rsid w:val="0093158F"/>
    <w:rsid w:val="009315CF"/>
    <w:rsid w:val="009327E0"/>
    <w:rsid w:val="0093327B"/>
    <w:rsid w:val="00933364"/>
    <w:rsid w:val="00933582"/>
    <w:rsid w:val="00933973"/>
    <w:rsid w:val="009345D5"/>
    <w:rsid w:val="009353BC"/>
    <w:rsid w:val="0093572B"/>
    <w:rsid w:val="009365DD"/>
    <w:rsid w:val="00936FA6"/>
    <w:rsid w:val="00937EEA"/>
    <w:rsid w:val="00937EFE"/>
    <w:rsid w:val="00941089"/>
    <w:rsid w:val="00942678"/>
    <w:rsid w:val="00943330"/>
    <w:rsid w:val="009433C2"/>
    <w:rsid w:val="00943A28"/>
    <w:rsid w:val="00945A75"/>
    <w:rsid w:val="0094652A"/>
    <w:rsid w:val="00946811"/>
    <w:rsid w:val="00946CF8"/>
    <w:rsid w:val="00947811"/>
    <w:rsid w:val="009503B1"/>
    <w:rsid w:val="00950A26"/>
    <w:rsid w:val="00952B44"/>
    <w:rsid w:val="00953E1A"/>
    <w:rsid w:val="00955414"/>
    <w:rsid w:val="00956D4E"/>
    <w:rsid w:val="00957A0C"/>
    <w:rsid w:val="00960793"/>
    <w:rsid w:val="0096081F"/>
    <w:rsid w:val="009609F6"/>
    <w:rsid w:val="00960B5C"/>
    <w:rsid w:val="00963DBC"/>
    <w:rsid w:val="00964E79"/>
    <w:rsid w:val="009658F1"/>
    <w:rsid w:val="00966F71"/>
    <w:rsid w:val="00970949"/>
    <w:rsid w:val="00971079"/>
    <w:rsid w:val="00971529"/>
    <w:rsid w:val="00974242"/>
    <w:rsid w:val="00974418"/>
    <w:rsid w:val="00974598"/>
    <w:rsid w:val="00976271"/>
    <w:rsid w:val="00977420"/>
    <w:rsid w:val="00977A4C"/>
    <w:rsid w:val="0098009E"/>
    <w:rsid w:val="00981368"/>
    <w:rsid w:val="00981793"/>
    <w:rsid w:val="009821A7"/>
    <w:rsid w:val="00982E34"/>
    <w:rsid w:val="009832AA"/>
    <w:rsid w:val="0098590E"/>
    <w:rsid w:val="00986368"/>
    <w:rsid w:val="00991030"/>
    <w:rsid w:val="009913A5"/>
    <w:rsid w:val="00992050"/>
    <w:rsid w:val="00992A29"/>
    <w:rsid w:val="00992ED5"/>
    <w:rsid w:val="0099408E"/>
    <w:rsid w:val="0099549B"/>
    <w:rsid w:val="0099565A"/>
    <w:rsid w:val="00995C1E"/>
    <w:rsid w:val="00996530"/>
    <w:rsid w:val="00996F72"/>
    <w:rsid w:val="00996F9E"/>
    <w:rsid w:val="00997347"/>
    <w:rsid w:val="00997B29"/>
    <w:rsid w:val="00997C67"/>
    <w:rsid w:val="009A10BD"/>
    <w:rsid w:val="009A130D"/>
    <w:rsid w:val="009A1457"/>
    <w:rsid w:val="009A523D"/>
    <w:rsid w:val="009A598E"/>
    <w:rsid w:val="009A66E7"/>
    <w:rsid w:val="009A7AD2"/>
    <w:rsid w:val="009A7EB7"/>
    <w:rsid w:val="009B1EE5"/>
    <w:rsid w:val="009B28DE"/>
    <w:rsid w:val="009B4443"/>
    <w:rsid w:val="009B4B02"/>
    <w:rsid w:val="009B6E51"/>
    <w:rsid w:val="009C1464"/>
    <w:rsid w:val="009C1EA2"/>
    <w:rsid w:val="009C1EB5"/>
    <w:rsid w:val="009C2A37"/>
    <w:rsid w:val="009C3E2F"/>
    <w:rsid w:val="009C4965"/>
    <w:rsid w:val="009C6FC9"/>
    <w:rsid w:val="009C7F55"/>
    <w:rsid w:val="009D0601"/>
    <w:rsid w:val="009D5EC8"/>
    <w:rsid w:val="009D5F4D"/>
    <w:rsid w:val="009D623F"/>
    <w:rsid w:val="009D6D38"/>
    <w:rsid w:val="009D6D86"/>
    <w:rsid w:val="009D7A5C"/>
    <w:rsid w:val="009E1229"/>
    <w:rsid w:val="009E1E05"/>
    <w:rsid w:val="009E1E82"/>
    <w:rsid w:val="009E3B3B"/>
    <w:rsid w:val="009E3C81"/>
    <w:rsid w:val="009E4A28"/>
    <w:rsid w:val="009E509D"/>
    <w:rsid w:val="009E7452"/>
    <w:rsid w:val="009F16D3"/>
    <w:rsid w:val="009F1719"/>
    <w:rsid w:val="009F1A06"/>
    <w:rsid w:val="009F3F8E"/>
    <w:rsid w:val="009F4116"/>
    <w:rsid w:val="009F4C1D"/>
    <w:rsid w:val="009F5F29"/>
    <w:rsid w:val="009F6068"/>
    <w:rsid w:val="009F6DCD"/>
    <w:rsid w:val="009F6EE2"/>
    <w:rsid w:val="009F722E"/>
    <w:rsid w:val="00A004CB"/>
    <w:rsid w:val="00A0094C"/>
    <w:rsid w:val="00A00AFE"/>
    <w:rsid w:val="00A01654"/>
    <w:rsid w:val="00A02260"/>
    <w:rsid w:val="00A03A73"/>
    <w:rsid w:val="00A061FB"/>
    <w:rsid w:val="00A07B78"/>
    <w:rsid w:val="00A10AF3"/>
    <w:rsid w:val="00A11357"/>
    <w:rsid w:val="00A14680"/>
    <w:rsid w:val="00A148D2"/>
    <w:rsid w:val="00A14A81"/>
    <w:rsid w:val="00A158DA"/>
    <w:rsid w:val="00A15E56"/>
    <w:rsid w:val="00A17155"/>
    <w:rsid w:val="00A17CF7"/>
    <w:rsid w:val="00A21981"/>
    <w:rsid w:val="00A228AB"/>
    <w:rsid w:val="00A22CC7"/>
    <w:rsid w:val="00A2396B"/>
    <w:rsid w:val="00A24094"/>
    <w:rsid w:val="00A24EEA"/>
    <w:rsid w:val="00A25889"/>
    <w:rsid w:val="00A26067"/>
    <w:rsid w:val="00A27502"/>
    <w:rsid w:val="00A2764A"/>
    <w:rsid w:val="00A276A4"/>
    <w:rsid w:val="00A27CD5"/>
    <w:rsid w:val="00A27D5D"/>
    <w:rsid w:val="00A30148"/>
    <w:rsid w:val="00A30371"/>
    <w:rsid w:val="00A304C0"/>
    <w:rsid w:val="00A30A73"/>
    <w:rsid w:val="00A31B92"/>
    <w:rsid w:val="00A33150"/>
    <w:rsid w:val="00A33207"/>
    <w:rsid w:val="00A3348E"/>
    <w:rsid w:val="00A339F7"/>
    <w:rsid w:val="00A35581"/>
    <w:rsid w:val="00A3658D"/>
    <w:rsid w:val="00A36D3C"/>
    <w:rsid w:val="00A3738E"/>
    <w:rsid w:val="00A373CF"/>
    <w:rsid w:val="00A378CF"/>
    <w:rsid w:val="00A37C09"/>
    <w:rsid w:val="00A400AF"/>
    <w:rsid w:val="00A405FD"/>
    <w:rsid w:val="00A408B1"/>
    <w:rsid w:val="00A41CCA"/>
    <w:rsid w:val="00A438A0"/>
    <w:rsid w:val="00A45127"/>
    <w:rsid w:val="00A46A3A"/>
    <w:rsid w:val="00A50B46"/>
    <w:rsid w:val="00A50CBB"/>
    <w:rsid w:val="00A5243D"/>
    <w:rsid w:val="00A53062"/>
    <w:rsid w:val="00A53295"/>
    <w:rsid w:val="00A53576"/>
    <w:rsid w:val="00A53E08"/>
    <w:rsid w:val="00A53F4D"/>
    <w:rsid w:val="00A5411A"/>
    <w:rsid w:val="00A55BC0"/>
    <w:rsid w:val="00A55F11"/>
    <w:rsid w:val="00A56DF6"/>
    <w:rsid w:val="00A57F51"/>
    <w:rsid w:val="00A60B0B"/>
    <w:rsid w:val="00A61291"/>
    <w:rsid w:val="00A6225F"/>
    <w:rsid w:val="00A634EE"/>
    <w:rsid w:val="00A6429D"/>
    <w:rsid w:val="00A65DF0"/>
    <w:rsid w:val="00A65FC0"/>
    <w:rsid w:val="00A667A4"/>
    <w:rsid w:val="00A70BB4"/>
    <w:rsid w:val="00A70FBA"/>
    <w:rsid w:val="00A72D2B"/>
    <w:rsid w:val="00A732B2"/>
    <w:rsid w:val="00A7475D"/>
    <w:rsid w:val="00A74E27"/>
    <w:rsid w:val="00A75DEC"/>
    <w:rsid w:val="00A76EBF"/>
    <w:rsid w:val="00A76F55"/>
    <w:rsid w:val="00A7704F"/>
    <w:rsid w:val="00A77FD9"/>
    <w:rsid w:val="00A80899"/>
    <w:rsid w:val="00A810EB"/>
    <w:rsid w:val="00A81482"/>
    <w:rsid w:val="00A81575"/>
    <w:rsid w:val="00A81F91"/>
    <w:rsid w:val="00A83E2D"/>
    <w:rsid w:val="00A858BB"/>
    <w:rsid w:val="00A85C7A"/>
    <w:rsid w:val="00A86CB8"/>
    <w:rsid w:val="00A87217"/>
    <w:rsid w:val="00A87E4E"/>
    <w:rsid w:val="00A90199"/>
    <w:rsid w:val="00A90C2A"/>
    <w:rsid w:val="00A91B55"/>
    <w:rsid w:val="00A921BB"/>
    <w:rsid w:val="00A923DF"/>
    <w:rsid w:val="00A92751"/>
    <w:rsid w:val="00A92F53"/>
    <w:rsid w:val="00A94A8C"/>
    <w:rsid w:val="00A95430"/>
    <w:rsid w:val="00A962E5"/>
    <w:rsid w:val="00A97E10"/>
    <w:rsid w:val="00AA029B"/>
    <w:rsid w:val="00AA0F4B"/>
    <w:rsid w:val="00AA231B"/>
    <w:rsid w:val="00AA3712"/>
    <w:rsid w:val="00AA4C76"/>
    <w:rsid w:val="00AA7EA2"/>
    <w:rsid w:val="00AB1201"/>
    <w:rsid w:val="00AB28BA"/>
    <w:rsid w:val="00AB29B7"/>
    <w:rsid w:val="00AB3388"/>
    <w:rsid w:val="00AB34EA"/>
    <w:rsid w:val="00AB4747"/>
    <w:rsid w:val="00AB771F"/>
    <w:rsid w:val="00AC020C"/>
    <w:rsid w:val="00AC0F9F"/>
    <w:rsid w:val="00AC1FC7"/>
    <w:rsid w:val="00AC222F"/>
    <w:rsid w:val="00AC3C4E"/>
    <w:rsid w:val="00AC4850"/>
    <w:rsid w:val="00AC4C97"/>
    <w:rsid w:val="00AC67FF"/>
    <w:rsid w:val="00AC6CF3"/>
    <w:rsid w:val="00AC71A6"/>
    <w:rsid w:val="00AD1287"/>
    <w:rsid w:val="00AD445F"/>
    <w:rsid w:val="00AD51CE"/>
    <w:rsid w:val="00AD5EFB"/>
    <w:rsid w:val="00AD71D4"/>
    <w:rsid w:val="00AD7B15"/>
    <w:rsid w:val="00AE01DA"/>
    <w:rsid w:val="00AE041F"/>
    <w:rsid w:val="00AE0E03"/>
    <w:rsid w:val="00AE37B0"/>
    <w:rsid w:val="00AE3912"/>
    <w:rsid w:val="00AE3D78"/>
    <w:rsid w:val="00AE5042"/>
    <w:rsid w:val="00AE54B3"/>
    <w:rsid w:val="00AE6C13"/>
    <w:rsid w:val="00AE7835"/>
    <w:rsid w:val="00AF0DB3"/>
    <w:rsid w:val="00AF0F2D"/>
    <w:rsid w:val="00AF163F"/>
    <w:rsid w:val="00AF30D5"/>
    <w:rsid w:val="00AF44D8"/>
    <w:rsid w:val="00AF4C70"/>
    <w:rsid w:val="00AF5979"/>
    <w:rsid w:val="00AF61C6"/>
    <w:rsid w:val="00AF640E"/>
    <w:rsid w:val="00AF77C3"/>
    <w:rsid w:val="00B01769"/>
    <w:rsid w:val="00B0307B"/>
    <w:rsid w:val="00B03A9D"/>
    <w:rsid w:val="00B03C45"/>
    <w:rsid w:val="00B0483B"/>
    <w:rsid w:val="00B0535A"/>
    <w:rsid w:val="00B055D7"/>
    <w:rsid w:val="00B06ADD"/>
    <w:rsid w:val="00B06F00"/>
    <w:rsid w:val="00B07784"/>
    <w:rsid w:val="00B1199D"/>
    <w:rsid w:val="00B11AE3"/>
    <w:rsid w:val="00B1498F"/>
    <w:rsid w:val="00B15304"/>
    <w:rsid w:val="00B16D30"/>
    <w:rsid w:val="00B170D8"/>
    <w:rsid w:val="00B175A8"/>
    <w:rsid w:val="00B207D8"/>
    <w:rsid w:val="00B2155E"/>
    <w:rsid w:val="00B21D22"/>
    <w:rsid w:val="00B23A64"/>
    <w:rsid w:val="00B24893"/>
    <w:rsid w:val="00B25F6B"/>
    <w:rsid w:val="00B26C44"/>
    <w:rsid w:val="00B2749B"/>
    <w:rsid w:val="00B31629"/>
    <w:rsid w:val="00B33003"/>
    <w:rsid w:val="00B330FA"/>
    <w:rsid w:val="00B3327D"/>
    <w:rsid w:val="00B362B4"/>
    <w:rsid w:val="00B364D6"/>
    <w:rsid w:val="00B36B1F"/>
    <w:rsid w:val="00B416C9"/>
    <w:rsid w:val="00B42633"/>
    <w:rsid w:val="00B42C36"/>
    <w:rsid w:val="00B4305B"/>
    <w:rsid w:val="00B43840"/>
    <w:rsid w:val="00B4408D"/>
    <w:rsid w:val="00B45343"/>
    <w:rsid w:val="00B45BDC"/>
    <w:rsid w:val="00B4780C"/>
    <w:rsid w:val="00B50570"/>
    <w:rsid w:val="00B51786"/>
    <w:rsid w:val="00B51994"/>
    <w:rsid w:val="00B538CD"/>
    <w:rsid w:val="00B572F4"/>
    <w:rsid w:val="00B5750C"/>
    <w:rsid w:val="00B57650"/>
    <w:rsid w:val="00B57A87"/>
    <w:rsid w:val="00B61408"/>
    <w:rsid w:val="00B61A08"/>
    <w:rsid w:val="00B6318C"/>
    <w:rsid w:val="00B6500E"/>
    <w:rsid w:val="00B657DA"/>
    <w:rsid w:val="00B65D3F"/>
    <w:rsid w:val="00B6766B"/>
    <w:rsid w:val="00B73D17"/>
    <w:rsid w:val="00B77A30"/>
    <w:rsid w:val="00B8109C"/>
    <w:rsid w:val="00B83FE8"/>
    <w:rsid w:val="00B85290"/>
    <w:rsid w:val="00B8594D"/>
    <w:rsid w:val="00B85D19"/>
    <w:rsid w:val="00B86901"/>
    <w:rsid w:val="00B876C1"/>
    <w:rsid w:val="00B92254"/>
    <w:rsid w:val="00B932E9"/>
    <w:rsid w:val="00B94135"/>
    <w:rsid w:val="00B94417"/>
    <w:rsid w:val="00B94AAC"/>
    <w:rsid w:val="00B9549A"/>
    <w:rsid w:val="00B95683"/>
    <w:rsid w:val="00B96250"/>
    <w:rsid w:val="00BA05C2"/>
    <w:rsid w:val="00BA0CF6"/>
    <w:rsid w:val="00BA1271"/>
    <w:rsid w:val="00BA27AD"/>
    <w:rsid w:val="00BA37C6"/>
    <w:rsid w:val="00BA3D9B"/>
    <w:rsid w:val="00BA4BC0"/>
    <w:rsid w:val="00BA5737"/>
    <w:rsid w:val="00BA6380"/>
    <w:rsid w:val="00BA663C"/>
    <w:rsid w:val="00BB094F"/>
    <w:rsid w:val="00BB0B45"/>
    <w:rsid w:val="00BB1416"/>
    <w:rsid w:val="00BB15A2"/>
    <w:rsid w:val="00BB2BC4"/>
    <w:rsid w:val="00BB3E6C"/>
    <w:rsid w:val="00BB4C81"/>
    <w:rsid w:val="00BB7E18"/>
    <w:rsid w:val="00BC1C25"/>
    <w:rsid w:val="00BC1D87"/>
    <w:rsid w:val="00BC230F"/>
    <w:rsid w:val="00BC3559"/>
    <w:rsid w:val="00BC3659"/>
    <w:rsid w:val="00BC5D2B"/>
    <w:rsid w:val="00BC7F19"/>
    <w:rsid w:val="00BD31A9"/>
    <w:rsid w:val="00BD3C1D"/>
    <w:rsid w:val="00BD3EAE"/>
    <w:rsid w:val="00BD3F91"/>
    <w:rsid w:val="00BD4551"/>
    <w:rsid w:val="00BD5B45"/>
    <w:rsid w:val="00BD5D1F"/>
    <w:rsid w:val="00BD6AB3"/>
    <w:rsid w:val="00BD7594"/>
    <w:rsid w:val="00BE0D1B"/>
    <w:rsid w:val="00BE10D2"/>
    <w:rsid w:val="00BE1788"/>
    <w:rsid w:val="00BE2ACD"/>
    <w:rsid w:val="00BE3268"/>
    <w:rsid w:val="00BE7177"/>
    <w:rsid w:val="00BF0E41"/>
    <w:rsid w:val="00BF150A"/>
    <w:rsid w:val="00BF19FA"/>
    <w:rsid w:val="00BF1A66"/>
    <w:rsid w:val="00BF496B"/>
    <w:rsid w:val="00BF5A50"/>
    <w:rsid w:val="00BF79D1"/>
    <w:rsid w:val="00BF7A9A"/>
    <w:rsid w:val="00C015D5"/>
    <w:rsid w:val="00C035AF"/>
    <w:rsid w:val="00C03788"/>
    <w:rsid w:val="00C04763"/>
    <w:rsid w:val="00C05112"/>
    <w:rsid w:val="00C06C7C"/>
    <w:rsid w:val="00C105DF"/>
    <w:rsid w:val="00C1160D"/>
    <w:rsid w:val="00C1178B"/>
    <w:rsid w:val="00C11A63"/>
    <w:rsid w:val="00C1279B"/>
    <w:rsid w:val="00C1311B"/>
    <w:rsid w:val="00C1334A"/>
    <w:rsid w:val="00C15B79"/>
    <w:rsid w:val="00C160B0"/>
    <w:rsid w:val="00C17E1E"/>
    <w:rsid w:val="00C206FF"/>
    <w:rsid w:val="00C21ADA"/>
    <w:rsid w:val="00C21EBA"/>
    <w:rsid w:val="00C2549D"/>
    <w:rsid w:val="00C26B6C"/>
    <w:rsid w:val="00C276AB"/>
    <w:rsid w:val="00C31E90"/>
    <w:rsid w:val="00C31FDF"/>
    <w:rsid w:val="00C32832"/>
    <w:rsid w:val="00C32F38"/>
    <w:rsid w:val="00C334F2"/>
    <w:rsid w:val="00C33D22"/>
    <w:rsid w:val="00C35BEF"/>
    <w:rsid w:val="00C37DED"/>
    <w:rsid w:val="00C426DE"/>
    <w:rsid w:val="00C445C5"/>
    <w:rsid w:val="00C517A3"/>
    <w:rsid w:val="00C51F64"/>
    <w:rsid w:val="00C51F66"/>
    <w:rsid w:val="00C52047"/>
    <w:rsid w:val="00C5288A"/>
    <w:rsid w:val="00C5497A"/>
    <w:rsid w:val="00C55F1D"/>
    <w:rsid w:val="00C566B0"/>
    <w:rsid w:val="00C568FD"/>
    <w:rsid w:val="00C6035C"/>
    <w:rsid w:val="00C603F8"/>
    <w:rsid w:val="00C61DB3"/>
    <w:rsid w:val="00C62D17"/>
    <w:rsid w:val="00C63C64"/>
    <w:rsid w:val="00C64E99"/>
    <w:rsid w:val="00C64EEF"/>
    <w:rsid w:val="00C668A3"/>
    <w:rsid w:val="00C70089"/>
    <w:rsid w:val="00C7107A"/>
    <w:rsid w:val="00C718B5"/>
    <w:rsid w:val="00C727EE"/>
    <w:rsid w:val="00C73B13"/>
    <w:rsid w:val="00C73DA6"/>
    <w:rsid w:val="00C74B40"/>
    <w:rsid w:val="00C7601D"/>
    <w:rsid w:val="00C763DC"/>
    <w:rsid w:val="00C772EA"/>
    <w:rsid w:val="00C774EF"/>
    <w:rsid w:val="00C77506"/>
    <w:rsid w:val="00C80239"/>
    <w:rsid w:val="00C803AB"/>
    <w:rsid w:val="00C815BF"/>
    <w:rsid w:val="00C8189B"/>
    <w:rsid w:val="00C82F2F"/>
    <w:rsid w:val="00C8326B"/>
    <w:rsid w:val="00C844CE"/>
    <w:rsid w:val="00C846CF"/>
    <w:rsid w:val="00C85A73"/>
    <w:rsid w:val="00C910B7"/>
    <w:rsid w:val="00C9177A"/>
    <w:rsid w:val="00C93104"/>
    <w:rsid w:val="00C946DB"/>
    <w:rsid w:val="00C949F8"/>
    <w:rsid w:val="00C94D7E"/>
    <w:rsid w:val="00C96237"/>
    <w:rsid w:val="00C976E1"/>
    <w:rsid w:val="00C979D3"/>
    <w:rsid w:val="00CA154B"/>
    <w:rsid w:val="00CA154C"/>
    <w:rsid w:val="00CA2182"/>
    <w:rsid w:val="00CA2946"/>
    <w:rsid w:val="00CA3374"/>
    <w:rsid w:val="00CA33AD"/>
    <w:rsid w:val="00CA350C"/>
    <w:rsid w:val="00CA430D"/>
    <w:rsid w:val="00CA4BE3"/>
    <w:rsid w:val="00CA4D76"/>
    <w:rsid w:val="00CA56CF"/>
    <w:rsid w:val="00CA6B8A"/>
    <w:rsid w:val="00CA6FC2"/>
    <w:rsid w:val="00CB1558"/>
    <w:rsid w:val="00CB197F"/>
    <w:rsid w:val="00CB251E"/>
    <w:rsid w:val="00CB46BD"/>
    <w:rsid w:val="00CB4876"/>
    <w:rsid w:val="00CB53A1"/>
    <w:rsid w:val="00CB56DB"/>
    <w:rsid w:val="00CB59A6"/>
    <w:rsid w:val="00CB660D"/>
    <w:rsid w:val="00CB6F25"/>
    <w:rsid w:val="00CC04EA"/>
    <w:rsid w:val="00CC14BF"/>
    <w:rsid w:val="00CC1CBA"/>
    <w:rsid w:val="00CC2091"/>
    <w:rsid w:val="00CC23D1"/>
    <w:rsid w:val="00CC394B"/>
    <w:rsid w:val="00CC4339"/>
    <w:rsid w:val="00CC4488"/>
    <w:rsid w:val="00CC490F"/>
    <w:rsid w:val="00CC4D72"/>
    <w:rsid w:val="00CC6A18"/>
    <w:rsid w:val="00CC6FE0"/>
    <w:rsid w:val="00CC7326"/>
    <w:rsid w:val="00CC7C3B"/>
    <w:rsid w:val="00CD1271"/>
    <w:rsid w:val="00CD1A75"/>
    <w:rsid w:val="00CD20C2"/>
    <w:rsid w:val="00CD385B"/>
    <w:rsid w:val="00CD3941"/>
    <w:rsid w:val="00CD3A04"/>
    <w:rsid w:val="00CD3AE9"/>
    <w:rsid w:val="00CD459A"/>
    <w:rsid w:val="00CD5E2B"/>
    <w:rsid w:val="00CE038D"/>
    <w:rsid w:val="00CE0F55"/>
    <w:rsid w:val="00CE1028"/>
    <w:rsid w:val="00CE286B"/>
    <w:rsid w:val="00CE4B6E"/>
    <w:rsid w:val="00CE6DF6"/>
    <w:rsid w:val="00CE706C"/>
    <w:rsid w:val="00CF1013"/>
    <w:rsid w:val="00CF3171"/>
    <w:rsid w:val="00CF353F"/>
    <w:rsid w:val="00CF3616"/>
    <w:rsid w:val="00CF4E1B"/>
    <w:rsid w:val="00CF5939"/>
    <w:rsid w:val="00CF6174"/>
    <w:rsid w:val="00CF6ADB"/>
    <w:rsid w:val="00CF7A73"/>
    <w:rsid w:val="00CF7EF7"/>
    <w:rsid w:val="00D00DD4"/>
    <w:rsid w:val="00D01167"/>
    <w:rsid w:val="00D015B7"/>
    <w:rsid w:val="00D02222"/>
    <w:rsid w:val="00D02880"/>
    <w:rsid w:val="00D03134"/>
    <w:rsid w:val="00D047EA"/>
    <w:rsid w:val="00D0514C"/>
    <w:rsid w:val="00D0533E"/>
    <w:rsid w:val="00D0538E"/>
    <w:rsid w:val="00D07026"/>
    <w:rsid w:val="00D07166"/>
    <w:rsid w:val="00D07C29"/>
    <w:rsid w:val="00D11860"/>
    <w:rsid w:val="00D129FC"/>
    <w:rsid w:val="00D12E7C"/>
    <w:rsid w:val="00D130B1"/>
    <w:rsid w:val="00D1319C"/>
    <w:rsid w:val="00D139CF"/>
    <w:rsid w:val="00D159E3"/>
    <w:rsid w:val="00D175C0"/>
    <w:rsid w:val="00D178E8"/>
    <w:rsid w:val="00D202CC"/>
    <w:rsid w:val="00D203C5"/>
    <w:rsid w:val="00D22194"/>
    <w:rsid w:val="00D23B12"/>
    <w:rsid w:val="00D24A84"/>
    <w:rsid w:val="00D24DD2"/>
    <w:rsid w:val="00D2588F"/>
    <w:rsid w:val="00D32A44"/>
    <w:rsid w:val="00D341B5"/>
    <w:rsid w:val="00D3470B"/>
    <w:rsid w:val="00D348F9"/>
    <w:rsid w:val="00D35819"/>
    <w:rsid w:val="00D35D98"/>
    <w:rsid w:val="00D3602B"/>
    <w:rsid w:val="00D362AE"/>
    <w:rsid w:val="00D377B0"/>
    <w:rsid w:val="00D3785D"/>
    <w:rsid w:val="00D40229"/>
    <w:rsid w:val="00D41594"/>
    <w:rsid w:val="00D4300D"/>
    <w:rsid w:val="00D43525"/>
    <w:rsid w:val="00D437C0"/>
    <w:rsid w:val="00D43E26"/>
    <w:rsid w:val="00D442F3"/>
    <w:rsid w:val="00D4453B"/>
    <w:rsid w:val="00D4547F"/>
    <w:rsid w:val="00D45EE6"/>
    <w:rsid w:val="00D47797"/>
    <w:rsid w:val="00D4790F"/>
    <w:rsid w:val="00D507F7"/>
    <w:rsid w:val="00D5349D"/>
    <w:rsid w:val="00D56685"/>
    <w:rsid w:val="00D56EA0"/>
    <w:rsid w:val="00D57810"/>
    <w:rsid w:val="00D578E1"/>
    <w:rsid w:val="00D60448"/>
    <w:rsid w:val="00D6130B"/>
    <w:rsid w:val="00D6138C"/>
    <w:rsid w:val="00D618B0"/>
    <w:rsid w:val="00D61FE7"/>
    <w:rsid w:val="00D6237E"/>
    <w:rsid w:val="00D62FB3"/>
    <w:rsid w:val="00D63C43"/>
    <w:rsid w:val="00D63F61"/>
    <w:rsid w:val="00D645EF"/>
    <w:rsid w:val="00D65568"/>
    <w:rsid w:val="00D658F1"/>
    <w:rsid w:val="00D71CD0"/>
    <w:rsid w:val="00D71F19"/>
    <w:rsid w:val="00D736E5"/>
    <w:rsid w:val="00D74F04"/>
    <w:rsid w:val="00D7539F"/>
    <w:rsid w:val="00D76464"/>
    <w:rsid w:val="00D76F4D"/>
    <w:rsid w:val="00D779D6"/>
    <w:rsid w:val="00D80568"/>
    <w:rsid w:val="00D8067A"/>
    <w:rsid w:val="00D82B10"/>
    <w:rsid w:val="00D82D11"/>
    <w:rsid w:val="00D83595"/>
    <w:rsid w:val="00D84B95"/>
    <w:rsid w:val="00D859BA"/>
    <w:rsid w:val="00D863ED"/>
    <w:rsid w:val="00D87A30"/>
    <w:rsid w:val="00D90333"/>
    <w:rsid w:val="00D906FD"/>
    <w:rsid w:val="00D92A50"/>
    <w:rsid w:val="00D93377"/>
    <w:rsid w:val="00D93418"/>
    <w:rsid w:val="00D93533"/>
    <w:rsid w:val="00D94F1A"/>
    <w:rsid w:val="00D95DFE"/>
    <w:rsid w:val="00D968CF"/>
    <w:rsid w:val="00DA1161"/>
    <w:rsid w:val="00DA21E9"/>
    <w:rsid w:val="00DA2978"/>
    <w:rsid w:val="00DA36C7"/>
    <w:rsid w:val="00DA3BBF"/>
    <w:rsid w:val="00DA4020"/>
    <w:rsid w:val="00DA7115"/>
    <w:rsid w:val="00DA7407"/>
    <w:rsid w:val="00DB03FD"/>
    <w:rsid w:val="00DB04AA"/>
    <w:rsid w:val="00DB099B"/>
    <w:rsid w:val="00DB1BCD"/>
    <w:rsid w:val="00DB2608"/>
    <w:rsid w:val="00DB29F1"/>
    <w:rsid w:val="00DB3052"/>
    <w:rsid w:val="00DB3F43"/>
    <w:rsid w:val="00DB5D2A"/>
    <w:rsid w:val="00DC11F0"/>
    <w:rsid w:val="00DC1211"/>
    <w:rsid w:val="00DC1702"/>
    <w:rsid w:val="00DC1B25"/>
    <w:rsid w:val="00DC1CA7"/>
    <w:rsid w:val="00DC28B0"/>
    <w:rsid w:val="00DC2C48"/>
    <w:rsid w:val="00DC2F94"/>
    <w:rsid w:val="00DC4828"/>
    <w:rsid w:val="00DC4BB7"/>
    <w:rsid w:val="00DC4E57"/>
    <w:rsid w:val="00DC518D"/>
    <w:rsid w:val="00DC6693"/>
    <w:rsid w:val="00DC73DC"/>
    <w:rsid w:val="00DC77F8"/>
    <w:rsid w:val="00DD03C4"/>
    <w:rsid w:val="00DD0BB7"/>
    <w:rsid w:val="00DD1507"/>
    <w:rsid w:val="00DD1F53"/>
    <w:rsid w:val="00DD2B1E"/>
    <w:rsid w:val="00DD3415"/>
    <w:rsid w:val="00DD34DC"/>
    <w:rsid w:val="00DD4A70"/>
    <w:rsid w:val="00DD4B99"/>
    <w:rsid w:val="00DD7343"/>
    <w:rsid w:val="00DD7C06"/>
    <w:rsid w:val="00DD7DC6"/>
    <w:rsid w:val="00DE0018"/>
    <w:rsid w:val="00DE19C8"/>
    <w:rsid w:val="00DE6355"/>
    <w:rsid w:val="00DE6607"/>
    <w:rsid w:val="00DF0E5A"/>
    <w:rsid w:val="00DF1369"/>
    <w:rsid w:val="00DF1391"/>
    <w:rsid w:val="00DF18D5"/>
    <w:rsid w:val="00DF26F5"/>
    <w:rsid w:val="00DF2A58"/>
    <w:rsid w:val="00DF3854"/>
    <w:rsid w:val="00DF5329"/>
    <w:rsid w:val="00DF5C3C"/>
    <w:rsid w:val="00DF5E3D"/>
    <w:rsid w:val="00DF7890"/>
    <w:rsid w:val="00E015D5"/>
    <w:rsid w:val="00E01B88"/>
    <w:rsid w:val="00E02C36"/>
    <w:rsid w:val="00E02E5A"/>
    <w:rsid w:val="00E02EA1"/>
    <w:rsid w:val="00E050F2"/>
    <w:rsid w:val="00E0649E"/>
    <w:rsid w:val="00E073F4"/>
    <w:rsid w:val="00E1149E"/>
    <w:rsid w:val="00E12F1B"/>
    <w:rsid w:val="00E150FD"/>
    <w:rsid w:val="00E152E7"/>
    <w:rsid w:val="00E15E5D"/>
    <w:rsid w:val="00E16737"/>
    <w:rsid w:val="00E1739D"/>
    <w:rsid w:val="00E17716"/>
    <w:rsid w:val="00E17AF0"/>
    <w:rsid w:val="00E20066"/>
    <w:rsid w:val="00E22096"/>
    <w:rsid w:val="00E265F6"/>
    <w:rsid w:val="00E26845"/>
    <w:rsid w:val="00E30951"/>
    <w:rsid w:val="00E31342"/>
    <w:rsid w:val="00E31B22"/>
    <w:rsid w:val="00E33CEE"/>
    <w:rsid w:val="00E35131"/>
    <w:rsid w:val="00E35D13"/>
    <w:rsid w:val="00E36BA0"/>
    <w:rsid w:val="00E36D87"/>
    <w:rsid w:val="00E40C6A"/>
    <w:rsid w:val="00E413C0"/>
    <w:rsid w:val="00E41906"/>
    <w:rsid w:val="00E41D07"/>
    <w:rsid w:val="00E42334"/>
    <w:rsid w:val="00E426D5"/>
    <w:rsid w:val="00E42CB5"/>
    <w:rsid w:val="00E43138"/>
    <w:rsid w:val="00E433BB"/>
    <w:rsid w:val="00E4372B"/>
    <w:rsid w:val="00E43C76"/>
    <w:rsid w:val="00E44C2B"/>
    <w:rsid w:val="00E45C00"/>
    <w:rsid w:val="00E45C99"/>
    <w:rsid w:val="00E47CD4"/>
    <w:rsid w:val="00E47CFF"/>
    <w:rsid w:val="00E502B0"/>
    <w:rsid w:val="00E52024"/>
    <w:rsid w:val="00E534A7"/>
    <w:rsid w:val="00E5495B"/>
    <w:rsid w:val="00E54B6F"/>
    <w:rsid w:val="00E55861"/>
    <w:rsid w:val="00E55C68"/>
    <w:rsid w:val="00E56045"/>
    <w:rsid w:val="00E57E23"/>
    <w:rsid w:val="00E60D1D"/>
    <w:rsid w:val="00E61089"/>
    <w:rsid w:val="00E61BD3"/>
    <w:rsid w:val="00E62F31"/>
    <w:rsid w:val="00E63E22"/>
    <w:rsid w:val="00E65FC9"/>
    <w:rsid w:val="00E67340"/>
    <w:rsid w:val="00E70927"/>
    <w:rsid w:val="00E70C06"/>
    <w:rsid w:val="00E70FAC"/>
    <w:rsid w:val="00E71993"/>
    <w:rsid w:val="00E72403"/>
    <w:rsid w:val="00E72E59"/>
    <w:rsid w:val="00E7405A"/>
    <w:rsid w:val="00E75578"/>
    <w:rsid w:val="00E75E8B"/>
    <w:rsid w:val="00E75F63"/>
    <w:rsid w:val="00E769C4"/>
    <w:rsid w:val="00E76B27"/>
    <w:rsid w:val="00E7734E"/>
    <w:rsid w:val="00E80856"/>
    <w:rsid w:val="00E81266"/>
    <w:rsid w:val="00E81514"/>
    <w:rsid w:val="00E83C90"/>
    <w:rsid w:val="00E843A3"/>
    <w:rsid w:val="00E8476D"/>
    <w:rsid w:val="00E85E8F"/>
    <w:rsid w:val="00E863B0"/>
    <w:rsid w:val="00E874A6"/>
    <w:rsid w:val="00E875D3"/>
    <w:rsid w:val="00E90702"/>
    <w:rsid w:val="00E92796"/>
    <w:rsid w:val="00E93055"/>
    <w:rsid w:val="00E95104"/>
    <w:rsid w:val="00E965E0"/>
    <w:rsid w:val="00E968F1"/>
    <w:rsid w:val="00E97235"/>
    <w:rsid w:val="00EA1389"/>
    <w:rsid w:val="00EA1CBF"/>
    <w:rsid w:val="00EA2C39"/>
    <w:rsid w:val="00EA2DD0"/>
    <w:rsid w:val="00EB2FAB"/>
    <w:rsid w:val="00EB3ADB"/>
    <w:rsid w:val="00EB6272"/>
    <w:rsid w:val="00EB6622"/>
    <w:rsid w:val="00EB6779"/>
    <w:rsid w:val="00EC1798"/>
    <w:rsid w:val="00EC194D"/>
    <w:rsid w:val="00EC244A"/>
    <w:rsid w:val="00EC4CC4"/>
    <w:rsid w:val="00EC6341"/>
    <w:rsid w:val="00EC6D10"/>
    <w:rsid w:val="00EC7F9C"/>
    <w:rsid w:val="00ED0C2A"/>
    <w:rsid w:val="00ED16D5"/>
    <w:rsid w:val="00ED1FE6"/>
    <w:rsid w:val="00ED2D8C"/>
    <w:rsid w:val="00ED43B2"/>
    <w:rsid w:val="00EE48DB"/>
    <w:rsid w:val="00EE4A9F"/>
    <w:rsid w:val="00EE5478"/>
    <w:rsid w:val="00EE7A9D"/>
    <w:rsid w:val="00EF00E1"/>
    <w:rsid w:val="00EF2A86"/>
    <w:rsid w:val="00EF3695"/>
    <w:rsid w:val="00EF4141"/>
    <w:rsid w:val="00EF5AD7"/>
    <w:rsid w:val="00EF64EB"/>
    <w:rsid w:val="00F00217"/>
    <w:rsid w:val="00F0030B"/>
    <w:rsid w:val="00F00353"/>
    <w:rsid w:val="00F0051B"/>
    <w:rsid w:val="00F03DE0"/>
    <w:rsid w:val="00F051DE"/>
    <w:rsid w:val="00F06E6F"/>
    <w:rsid w:val="00F07D62"/>
    <w:rsid w:val="00F07E22"/>
    <w:rsid w:val="00F107A2"/>
    <w:rsid w:val="00F1158F"/>
    <w:rsid w:val="00F118FC"/>
    <w:rsid w:val="00F11E74"/>
    <w:rsid w:val="00F121A9"/>
    <w:rsid w:val="00F12F10"/>
    <w:rsid w:val="00F144A3"/>
    <w:rsid w:val="00F14ECA"/>
    <w:rsid w:val="00F15045"/>
    <w:rsid w:val="00F15CF5"/>
    <w:rsid w:val="00F17D00"/>
    <w:rsid w:val="00F20EE5"/>
    <w:rsid w:val="00F2454C"/>
    <w:rsid w:val="00F24C86"/>
    <w:rsid w:val="00F24CE4"/>
    <w:rsid w:val="00F26893"/>
    <w:rsid w:val="00F2717E"/>
    <w:rsid w:val="00F27B08"/>
    <w:rsid w:val="00F31FF7"/>
    <w:rsid w:val="00F32163"/>
    <w:rsid w:val="00F32563"/>
    <w:rsid w:val="00F32EE6"/>
    <w:rsid w:val="00F330C7"/>
    <w:rsid w:val="00F3587C"/>
    <w:rsid w:val="00F37441"/>
    <w:rsid w:val="00F405B4"/>
    <w:rsid w:val="00F41461"/>
    <w:rsid w:val="00F417AE"/>
    <w:rsid w:val="00F42764"/>
    <w:rsid w:val="00F42809"/>
    <w:rsid w:val="00F42C9A"/>
    <w:rsid w:val="00F43B2F"/>
    <w:rsid w:val="00F44165"/>
    <w:rsid w:val="00F455C4"/>
    <w:rsid w:val="00F45823"/>
    <w:rsid w:val="00F45E2B"/>
    <w:rsid w:val="00F46017"/>
    <w:rsid w:val="00F5009F"/>
    <w:rsid w:val="00F51836"/>
    <w:rsid w:val="00F52A81"/>
    <w:rsid w:val="00F54AB3"/>
    <w:rsid w:val="00F54B6A"/>
    <w:rsid w:val="00F61416"/>
    <w:rsid w:val="00F614AB"/>
    <w:rsid w:val="00F619B1"/>
    <w:rsid w:val="00F61D9A"/>
    <w:rsid w:val="00F62579"/>
    <w:rsid w:val="00F62A29"/>
    <w:rsid w:val="00F63877"/>
    <w:rsid w:val="00F63D0A"/>
    <w:rsid w:val="00F64857"/>
    <w:rsid w:val="00F64F6F"/>
    <w:rsid w:val="00F659BD"/>
    <w:rsid w:val="00F65F44"/>
    <w:rsid w:val="00F67D3F"/>
    <w:rsid w:val="00F70910"/>
    <w:rsid w:val="00F71A86"/>
    <w:rsid w:val="00F72352"/>
    <w:rsid w:val="00F73411"/>
    <w:rsid w:val="00F73A56"/>
    <w:rsid w:val="00F74FCF"/>
    <w:rsid w:val="00F77342"/>
    <w:rsid w:val="00F77FF3"/>
    <w:rsid w:val="00F80296"/>
    <w:rsid w:val="00F80370"/>
    <w:rsid w:val="00F80C15"/>
    <w:rsid w:val="00F80FD8"/>
    <w:rsid w:val="00F82193"/>
    <w:rsid w:val="00F825CC"/>
    <w:rsid w:val="00F85D5E"/>
    <w:rsid w:val="00F871A2"/>
    <w:rsid w:val="00F9034F"/>
    <w:rsid w:val="00F90A06"/>
    <w:rsid w:val="00F91011"/>
    <w:rsid w:val="00F91FBF"/>
    <w:rsid w:val="00F935E3"/>
    <w:rsid w:val="00F944C2"/>
    <w:rsid w:val="00F9678F"/>
    <w:rsid w:val="00F97D6E"/>
    <w:rsid w:val="00FA2E9B"/>
    <w:rsid w:val="00FA3E28"/>
    <w:rsid w:val="00FA4482"/>
    <w:rsid w:val="00FA7EFD"/>
    <w:rsid w:val="00FB12C3"/>
    <w:rsid w:val="00FB1407"/>
    <w:rsid w:val="00FB21FC"/>
    <w:rsid w:val="00FB30F2"/>
    <w:rsid w:val="00FB3173"/>
    <w:rsid w:val="00FB4681"/>
    <w:rsid w:val="00FB701A"/>
    <w:rsid w:val="00FC0FF5"/>
    <w:rsid w:val="00FC208E"/>
    <w:rsid w:val="00FC234B"/>
    <w:rsid w:val="00FC28AB"/>
    <w:rsid w:val="00FC2BC1"/>
    <w:rsid w:val="00FC3A20"/>
    <w:rsid w:val="00FC4D81"/>
    <w:rsid w:val="00FC5772"/>
    <w:rsid w:val="00FC59A5"/>
    <w:rsid w:val="00FC6840"/>
    <w:rsid w:val="00FC7C24"/>
    <w:rsid w:val="00FD2594"/>
    <w:rsid w:val="00FD31E9"/>
    <w:rsid w:val="00FD4EF5"/>
    <w:rsid w:val="00FD6722"/>
    <w:rsid w:val="00FE0E05"/>
    <w:rsid w:val="00FE2D51"/>
    <w:rsid w:val="00FE3CBE"/>
    <w:rsid w:val="00FE3F96"/>
    <w:rsid w:val="00FE55F8"/>
    <w:rsid w:val="00FE652A"/>
    <w:rsid w:val="00FE6C95"/>
    <w:rsid w:val="00FE70B6"/>
    <w:rsid w:val="00FE7956"/>
    <w:rsid w:val="00FF0711"/>
    <w:rsid w:val="00FF4879"/>
    <w:rsid w:val="00FF686F"/>
    <w:rsid w:val="0426CE97"/>
    <w:rsid w:val="04B84459"/>
    <w:rsid w:val="0B0EFB39"/>
    <w:rsid w:val="0B88714D"/>
    <w:rsid w:val="0DE2B4F2"/>
    <w:rsid w:val="1252DCC5"/>
    <w:rsid w:val="13EF449E"/>
    <w:rsid w:val="14789B04"/>
    <w:rsid w:val="1B14DA0A"/>
    <w:rsid w:val="1C086A2C"/>
    <w:rsid w:val="1CA92287"/>
    <w:rsid w:val="1DFFFBF9"/>
    <w:rsid w:val="2061C782"/>
    <w:rsid w:val="2397A1DC"/>
    <w:rsid w:val="2420C66C"/>
    <w:rsid w:val="251D3F38"/>
    <w:rsid w:val="34224AC8"/>
    <w:rsid w:val="3A49088D"/>
    <w:rsid w:val="3F9F7722"/>
    <w:rsid w:val="411CF522"/>
    <w:rsid w:val="43393244"/>
    <w:rsid w:val="52E15DAC"/>
    <w:rsid w:val="569C2DB6"/>
    <w:rsid w:val="6086D7FB"/>
    <w:rsid w:val="60F963E4"/>
    <w:rsid w:val="724151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997F"/>
  <w15:docId w15:val="{61D421DA-02A0-45A2-B8BE-679E9090DF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4BE3"/>
  </w:style>
  <w:style w:type="paragraph" w:styleId="Heading1">
    <w:name w:val="heading 1"/>
    <w:basedOn w:val="Normal"/>
    <w:next w:val="Normal"/>
    <w:link w:val="Heading1Char"/>
    <w:uiPriority w:val="9"/>
    <w:qFormat/>
    <w:rsid w:val="003C495E"/>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C495E"/>
    <w:pPr>
      <w:tabs>
        <w:tab w:val="center" w:pos="4680"/>
        <w:tab w:val="right" w:pos="9360"/>
      </w:tabs>
    </w:pPr>
  </w:style>
  <w:style w:type="character" w:styleId="HeaderChar" w:customStyle="1">
    <w:name w:val="Header Char"/>
    <w:basedOn w:val="DefaultParagraphFont"/>
    <w:link w:val="Header"/>
    <w:uiPriority w:val="99"/>
    <w:rsid w:val="003C495E"/>
  </w:style>
  <w:style w:type="paragraph" w:styleId="Footer">
    <w:name w:val="footer"/>
    <w:basedOn w:val="Normal"/>
    <w:link w:val="FooterChar"/>
    <w:uiPriority w:val="99"/>
    <w:unhideWhenUsed/>
    <w:rsid w:val="003C495E"/>
    <w:pPr>
      <w:tabs>
        <w:tab w:val="center" w:pos="4680"/>
        <w:tab w:val="right" w:pos="9360"/>
      </w:tabs>
    </w:pPr>
  </w:style>
  <w:style w:type="character" w:styleId="FooterChar" w:customStyle="1">
    <w:name w:val="Footer Char"/>
    <w:basedOn w:val="DefaultParagraphFont"/>
    <w:link w:val="Footer"/>
    <w:uiPriority w:val="99"/>
    <w:rsid w:val="003C495E"/>
  </w:style>
  <w:style w:type="character" w:styleId="Heading1Char" w:customStyle="1">
    <w:name w:val="Heading 1 Char"/>
    <w:basedOn w:val="DefaultParagraphFont"/>
    <w:link w:val="Heading1"/>
    <w:uiPriority w:val="9"/>
    <w:rsid w:val="003C495E"/>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016C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rsid w:val="00A91B55"/>
    <w:pPr>
      <w:ind w:left="720"/>
    </w:pPr>
    <w:rPr>
      <w:rFonts w:ascii="Times New Roman" w:hAnsi="Times New Roman" w:eastAsia="Times New Roman" w:cs="Times New Roman"/>
      <w:szCs w:val="20"/>
      <w:lang w:val="en-US"/>
    </w:rPr>
  </w:style>
  <w:style w:type="character" w:styleId="BodyTextIndent2Char" w:customStyle="1">
    <w:name w:val="Body Text Indent 2 Char"/>
    <w:basedOn w:val="DefaultParagraphFont"/>
    <w:link w:val="BodyTextIndent2"/>
    <w:rsid w:val="00A91B55"/>
    <w:rPr>
      <w:rFonts w:ascii="Times New Roman" w:hAnsi="Times New Roman" w:eastAsia="Times New Roman" w:cs="Times New Roman"/>
      <w:szCs w:val="20"/>
      <w:lang w:val="en-US"/>
    </w:rPr>
  </w:style>
  <w:style w:type="paragraph" w:styleId="ListParagraph">
    <w:name w:val="List Paragraph"/>
    <w:basedOn w:val="Normal"/>
    <w:uiPriority w:val="34"/>
    <w:qFormat/>
    <w:rsid w:val="00A91B55"/>
    <w:pPr>
      <w:ind w:left="720"/>
      <w:contextualSpacing/>
    </w:pPr>
    <w:rPr>
      <w:rFonts w:ascii="Calibri" w:hAnsi="Calibri" w:eastAsia="Calibri" w:cs="Times New Roman"/>
    </w:rPr>
  </w:style>
  <w:style w:type="paragraph" w:styleId="paragraph" w:customStyle="1">
    <w:name w:val="paragraph"/>
    <w:basedOn w:val="Normal"/>
    <w:rsid w:val="00A91B55"/>
    <w:rPr>
      <w:rFonts w:ascii="Times New Roman" w:hAnsi="Times New Roman" w:eastAsia="Times New Roman" w:cs="Times New Roman"/>
      <w:sz w:val="24"/>
      <w:szCs w:val="24"/>
      <w:lang w:eastAsia="en-CA"/>
    </w:rPr>
  </w:style>
  <w:style w:type="character" w:styleId="normaltextrun" w:customStyle="1">
    <w:name w:val="normaltextrun"/>
    <w:rsid w:val="00A91B55"/>
  </w:style>
  <w:style w:type="character" w:styleId="eop" w:customStyle="1">
    <w:name w:val="eop"/>
    <w:basedOn w:val="DefaultParagraphFont"/>
    <w:rsid w:val="0006265E"/>
  </w:style>
  <w:style w:type="character" w:styleId="tabchar" w:customStyle="1">
    <w:name w:val="tabchar"/>
    <w:basedOn w:val="DefaultParagraphFont"/>
    <w:rsid w:val="0063699F"/>
  </w:style>
  <w:style w:type="character" w:styleId="Hyperlink">
    <w:name w:val="Hyperlink"/>
    <w:basedOn w:val="DefaultParagraphFont"/>
    <w:uiPriority w:val="99"/>
    <w:semiHidden/>
    <w:unhideWhenUsed/>
    <w:rsid w:val="00461FA3"/>
    <w:rPr>
      <w:color w:val="0563C1"/>
      <w:u w:val="single"/>
    </w:rPr>
  </w:style>
  <w:style w:type="paragraph" w:styleId="NormalWeb">
    <w:name w:val="Normal (Web)"/>
    <w:basedOn w:val="Normal"/>
    <w:uiPriority w:val="99"/>
    <w:unhideWhenUsed/>
    <w:rsid w:val="00BA27AD"/>
    <w:pPr>
      <w:spacing w:before="100" w:beforeAutospacing="1" w:after="100" w:afterAutospacing="1"/>
      <w:jc w:val="left"/>
    </w:pPr>
    <w:rPr>
      <w:rFonts w:ascii="Times New Roman" w:hAnsi="Times New Roman" w:eastAsia="Times New Roman" w:cs="Times New Roman"/>
      <w:sz w:val="24"/>
      <w:szCs w:val="24"/>
      <w:lang w:eastAsia="en-CA"/>
    </w:rPr>
  </w:style>
  <w:style w:type="paragraph" w:styleId="BodyText2">
    <w:name w:val="Body Text 2"/>
    <w:basedOn w:val="Normal"/>
    <w:link w:val="BodyText2Char"/>
    <w:uiPriority w:val="99"/>
    <w:semiHidden/>
    <w:unhideWhenUsed/>
    <w:rsid w:val="007956B3"/>
    <w:pPr>
      <w:spacing w:after="120" w:line="480" w:lineRule="auto"/>
    </w:pPr>
  </w:style>
  <w:style w:type="character" w:styleId="BodyText2Char" w:customStyle="1">
    <w:name w:val="Body Text 2 Char"/>
    <w:basedOn w:val="DefaultParagraphFont"/>
    <w:link w:val="BodyText2"/>
    <w:uiPriority w:val="99"/>
    <w:semiHidden/>
    <w:rsid w:val="0079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0738">
      <w:bodyDiv w:val="1"/>
      <w:marLeft w:val="0"/>
      <w:marRight w:val="0"/>
      <w:marTop w:val="0"/>
      <w:marBottom w:val="0"/>
      <w:divBdr>
        <w:top w:val="none" w:sz="0" w:space="0" w:color="auto"/>
        <w:left w:val="none" w:sz="0" w:space="0" w:color="auto"/>
        <w:bottom w:val="none" w:sz="0" w:space="0" w:color="auto"/>
        <w:right w:val="none" w:sz="0" w:space="0" w:color="auto"/>
      </w:divBdr>
    </w:div>
    <w:div w:id="390153276">
      <w:bodyDiv w:val="1"/>
      <w:marLeft w:val="0"/>
      <w:marRight w:val="0"/>
      <w:marTop w:val="0"/>
      <w:marBottom w:val="0"/>
      <w:divBdr>
        <w:top w:val="none" w:sz="0" w:space="0" w:color="auto"/>
        <w:left w:val="none" w:sz="0" w:space="0" w:color="auto"/>
        <w:bottom w:val="none" w:sz="0" w:space="0" w:color="auto"/>
        <w:right w:val="none" w:sz="0" w:space="0" w:color="auto"/>
      </w:divBdr>
    </w:div>
    <w:div w:id="497118994">
      <w:bodyDiv w:val="1"/>
      <w:marLeft w:val="0"/>
      <w:marRight w:val="0"/>
      <w:marTop w:val="0"/>
      <w:marBottom w:val="0"/>
      <w:divBdr>
        <w:top w:val="none" w:sz="0" w:space="0" w:color="auto"/>
        <w:left w:val="none" w:sz="0" w:space="0" w:color="auto"/>
        <w:bottom w:val="none" w:sz="0" w:space="0" w:color="auto"/>
        <w:right w:val="none" w:sz="0" w:space="0" w:color="auto"/>
      </w:divBdr>
      <w:divsChild>
        <w:div w:id="122429101">
          <w:marLeft w:val="0"/>
          <w:marRight w:val="0"/>
          <w:marTop w:val="0"/>
          <w:marBottom w:val="0"/>
          <w:divBdr>
            <w:top w:val="none" w:sz="0" w:space="0" w:color="auto"/>
            <w:left w:val="none" w:sz="0" w:space="0" w:color="auto"/>
            <w:bottom w:val="none" w:sz="0" w:space="0" w:color="auto"/>
            <w:right w:val="none" w:sz="0" w:space="0" w:color="auto"/>
          </w:divBdr>
        </w:div>
        <w:div w:id="393236488">
          <w:marLeft w:val="0"/>
          <w:marRight w:val="0"/>
          <w:marTop w:val="0"/>
          <w:marBottom w:val="0"/>
          <w:divBdr>
            <w:top w:val="none" w:sz="0" w:space="0" w:color="auto"/>
            <w:left w:val="none" w:sz="0" w:space="0" w:color="auto"/>
            <w:bottom w:val="none" w:sz="0" w:space="0" w:color="auto"/>
            <w:right w:val="none" w:sz="0" w:space="0" w:color="auto"/>
          </w:divBdr>
        </w:div>
        <w:div w:id="431635251">
          <w:marLeft w:val="0"/>
          <w:marRight w:val="0"/>
          <w:marTop w:val="0"/>
          <w:marBottom w:val="0"/>
          <w:divBdr>
            <w:top w:val="none" w:sz="0" w:space="0" w:color="auto"/>
            <w:left w:val="none" w:sz="0" w:space="0" w:color="auto"/>
            <w:bottom w:val="none" w:sz="0" w:space="0" w:color="auto"/>
            <w:right w:val="none" w:sz="0" w:space="0" w:color="auto"/>
          </w:divBdr>
        </w:div>
        <w:div w:id="534654400">
          <w:marLeft w:val="0"/>
          <w:marRight w:val="0"/>
          <w:marTop w:val="0"/>
          <w:marBottom w:val="0"/>
          <w:divBdr>
            <w:top w:val="none" w:sz="0" w:space="0" w:color="auto"/>
            <w:left w:val="none" w:sz="0" w:space="0" w:color="auto"/>
            <w:bottom w:val="none" w:sz="0" w:space="0" w:color="auto"/>
            <w:right w:val="none" w:sz="0" w:space="0" w:color="auto"/>
          </w:divBdr>
        </w:div>
        <w:div w:id="682706706">
          <w:marLeft w:val="0"/>
          <w:marRight w:val="0"/>
          <w:marTop w:val="0"/>
          <w:marBottom w:val="0"/>
          <w:divBdr>
            <w:top w:val="none" w:sz="0" w:space="0" w:color="auto"/>
            <w:left w:val="none" w:sz="0" w:space="0" w:color="auto"/>
            <w:bottom w:val="none" w:sz="0" w:space="0" w:color="auto"/>
            <w:right w:val="none" w:sz="0" w:space="0" w:color="auto"/>
          </w:divBdr>
        </w:div>
        <w:div w:id="737827741">
          <w:marLeft w:val="0"/>
          <w:marRight w:val="0"/>
          <w:marTop w:val="0"/>
          <w:marBottom w:val="0"/>
          <w:divBdr>
            <w:top w:val="none" w:sz="0" w:space="0" w:color="auto"/>
            <w:left w:val="none" w:sz="0" w:space="0" w:color="auto"/>
            <w:bottom w:val="none" w:sz="0" w:space="0" w:color="auto"/>
            <w:right w:val="none" w:sz="0" w:space="0" w:color="auto"/>
          </w:divBdr>
        </w:div>
        <w:div w:id="764497549">
          <w:marLeft w:val="0"/>
          <w:marRight w:val="0"/>
          <w:marTop w:val="0"/>
          <w:marBottom w:val="0"/>
          <w:divBdr>
            <w:top w:val="none" w:sz="0" w:space="0" w:color="auto"/>
            <w:left w:val="none" w:sz="0" w:space="0" w:color="auto"/>
            <w:bottom w:val="none" w:sz="0" w:space="0" w:color="auto"/>
            <w:right w:val="none" w:sz="0" w:space="0" w:color="auto"/>
          </w:divBdr>
        </w:div>
        <w:div w:id="884023328">
          <w:marLeft w:val="0"/>
          <w:marRight w:val="0"/>
          <w:marTop w:val="0"/>
          <w:marBottom w:val="0"/>
          <w:divBdr>
            <w:top w:val="none" w:sz="0" w:space="0" w:color="auto"/>
            <w:left w:val="none" w:sz="0" w:space="0" w:color="auto"/>
            <w:bottom w:val="none" w:sz="0" w:space="0" w:color="auto"/>
            <w:right w:val="none" w:sz="0" w:space="0" w:color="auto"/>
          </w:divBdr>
        </w:div>
        <w:div w:id="1025325384">
          <w:marLeft w:val="0"/>
          <w:marRight w:val="0"/>
          <w:marTop w:val="0"/>
          <w:marBottom w:val="0"/>
          <w:divBdr>
            <w:top w:val="none" w:sz="0" w:space="0" w:color="auto"/>
            <w:left w:val="none" w:sz="0" w:space="0" w:color="auto"/>
            <w:bottom w:val="none" w:sz="0" w:space="0" w:color="auto"/>
            <w:right w:val="none" w:sz="0" w:space="0" w:color="auto"/>
          </w:divBdr>
        </w:div>
        <w:div w:id="1235973687">
          <w:marLeft w:val="0"/>
          <w:marRight w:val="0"/>
          <w:marTop w:val="0"/>
          <w:marBottom w:val="0"/>
          <w:divBdr>
            <w:top w:val="none" w:sz="0" w:space="0" w:color="auto"/>
            <w:left w:val="none" w:sz="0" w:space="0" w:color="auto"/>
            <w:bottom w:val="none" w:sz="0" w:space="0" w:color="auto"/>
            <w:right w:val="none" w:sz="0" w:space="0" w:color="auto"/>
          </w:divBdr>
        </w:div>
        <w:div w:id="1590775857">
          <w:marLeft w:val="0"/>
          <w:marRight w:val="0"/>
          <w:marTop w:val="0"/>
          <w:marBottom w:val="0"/>
          <w:divBdr>
            <w:top w:val="none" w:sz="0" w:space="0" w:color="auto"/>
            <w:left w:val="none" w:sz="0" w:space="0" w:color="auto"/>
            <w:bottom w:val="none" w:sz="0" w:space="0" w:color="auto"/>
            <w:right w:val="none" w:sz="0" w:space="0" w:color="auto"/>
          </w:divBdr>
        </w:div>
        <w:div w:id="1820657251">
          <w:marLeft w:val="0"/>
          <w:marRight w:val="0"/>
          <w:marTop w:val="0"/>
          <w:marBottom w:val="0"/>
          <w:divBdr>
            <w:top w:val="none" w:sz="0" w:space="0" w:color="auto"/>
            <w:left w:val="none" w:sz="0" w:space="0" w:color="auto"/>
            <w:bottom w:val="none" w:sz="0" w:space="0" w:color="auto"/>
            <w:right w:val="none" w:sz="0" w:space="0" w:color="auto"/>
          </w:divBdr>
        </w:div>
        <w:div w:id="1940213023">
          <w:marLeft w:val="0"/>
          <w:marRight w:val="0"/>
          <w:marTop w:val="0"/>
          <w:marBottom w:val="0"/>
          <w:divBdr>
            <w:top w:val="none" w:sz="0" w:space="0" w:color="auto"/>
            <w:left w:val="none" w:sz="0" w:space="0" w:color="auto"/>
            <w:bottom w:val="none" w:sz="0" w:space="0" w:color="auto"/>
            <w:right w:val="none" w:sz="0" w:space="0" w:color="auto"/>
          </w:divBdr>
        </w:div>
        <w:div w:id="1956862564">
          <w:marLeft w:val="0"/>
          <w:marRight w:val="0"/>
          <w:marTop w:val="0"/>
          <w:marBottom w:val="0"/>
          <w:divBdr>
            <w:top w:val="none" w:sz="0" w:space="0" w:color="auto"/>
            <w:left w:val="none" w:sz="0" w:space="0" w:color="auto"/>
            <w:bottom w:val="none" w:sz="0" w:space="0" w:color="auto"/>
            <w:right w:val="none" w:sz="0" w:space="0" w:color="auto"/>
          </w:divBdr>
        </w:div>
      </w:divsChild>
    </w:div>
    <w:div w:id="640383439">
      <w:bodyDiv w:val="1"/>
      <w:marLeft w:val="0"/>
      <w:marRight w:val="0"/>
      <w:marTop w:val="0"/>
      <w:marBottom w:val="0"/>
      <w:divBdr>
        <w:top w:val="none" w:sz="0" w:space="0" w:color="auto"/>
        <w:left w:val="none" w:sz="0" w:space="0" w:color="auto"/>
        <w:bottom w:val="none" w:sz="0" w:space="0" w:color="auto"/>
        <w:right w:val="none" w:sz="0" w:space="0" w:color="auto"/>
      </w:divBdr>
      <w:divsChild>
        <w:div w:id="1057628571">
          <w:marLeft w:val="0"/>
          <w:marRight w:val="0"/>
          <w:marTop w:val="0"/>
          <w:marBottom w:val="0"/>
          <w:divBdr>
            <w:top w:val="none" w:sz="0" w:space="0" w:color="auto"/>
            <w:left w:val="none" w:sz="0" w:space="0" w:color="auto"/>
            <w:bottom w:val="none" w:sz="0" w:space="0" w:color="auto"/>
            <w:right w:val="none" w:sz="0" w:space="0" w:color="auto"/>
          </w:divBdr>
        </w:div>
        <w:div w:id="1376199049">
          <w:marLeft w:val="0"/>
          <w:marRight w:val="0"/>
          <w:marTop w:val="0"/>
          <w:marBottom w:val="0"/>
          <w:divBdr>
            <w:top w:val="none" w:sz="0" w:space="0" w:color="auto"/>
            <w:left w:val="none" w:sz="0" w:space="0" w:color="auto"/>
            <w:bottom w:val="none" w:sz="0" w:space="0" w:color="auto"/>
            <w:right w:val="none" w:sz="0" w:space="0" w:color="auto"/>
          </w:divBdr>
        </w:div>
        <w:div w:id="1446458537">
          <w:marLeft w:val="0"/>
          <w:marRight w:val="0"/>
          <w:marTop w:val="0"/>
          <w:marBottom w:val="0"/>
          <w:divBdr>
            <w:top w:val="none" w:sz="0" w:space="0" w:color="auto"/>
            <w:left w:val="none" w:sz="0" w:space="0" w:color="auto"/>
            <w:bottom w:val="none" w:sz="0" w:space="0" w:color="auto"/>
            <w:right w:val="none" w:sz="0" w:space="0" w:color="auto"/>
          </w:divBdr>
        </w:div>
        <w:div w:id="1547839270">
          <w:marLeft w:val="0"/>
          <w:marRight w:val="0"/>
          <w:marTop w:val="0"/>
          <w:marBottom w:val="0"/>
          <w:divBdr>
            <w:top w:val="none" w:sz="0" w:space="0" w:color="auto"/>
            <w:left w:val="none" w:sz="0" w:space="0" w:color="auto"/>
            <w:bottom w:val="none" w:sz="0" w:space="0" w:color="auto"/>
            <w:right w:val="none" w:sz="0" w:space="0" w:color="auto"/>
          </w:divBdr>
        </w:div>
        <w:div w:id="1603339974">
          <w:marLeft w:val="0"/>
          <w:marRight w:val="0"/>
          <w:marTop w:val="0"/>
          <w:marBottom w:val="0"/>
          <w:divBdr>
            <w:top w:val="none" w:sz="0" w:space="0" w:color="auto"/>
            <w:left w:val="none" w:sz="0" w:space="0" w:color="auto"/>
            <w:bottom w:val="none" w:sz="0" w:space="0" w:color="auto"/>
            <w:right w:val="none" w:sz="0" w:space="0" w:color="auto"/>
          </w:divBdr>
        </w:div>
        <w:div w:id="1838567755">
          <w:marLeft w:val="0"/>
          <w:marRight w:val="0"/>
          <w:marTop w:val="0"/>
          <w:marBottom w:val="0"/>
          <w:divBdr>
            <w:top w:val="none" w:sz="0" w:space="0" w:color="auto"/>
            <w:left w:val="none" w:sz="0" w:space="0" w:color="auto"/>
            <w:bottom w:val="none" w:sz="0" w:space="0" w:color="auto"/>
            <w:right w:val="none" w:sz="0" w:space="0" w:color="auto"/>
          </w:divBdr>
        </w:div>
      </w:divsChild>
    </w:div>
    <w:div w:id="1196768749">
      <w:bodyDiv w:val="1"/>
      <w:marLeft w:val="0"/>
      <w:marRight w:val="0"/>
      <w:marTop w:val="0"/>
      <w:marBottom w:val="0"/>
      <w:divBdr>
        <w:top w:val="none" w:sz="0" w:space="0" w:color="auto"/>
        <w:left w:val="none" w:sz="0" w:space="0" w:color="auto"/>
        <w:bottom w:val="none" w:sz="0" w:space="0" w:color="auto"/>
        <w:right w:val="none" w:sz="0" w:space="0" w:color="auto"/>
      </w:divBdr>
    </w:div>
    <w:div w:id="1382360973">
      <w:bodyDiv w:val="1"/>
      <w:marLeft w:val="0"/>
      <w:marRight w:val="0"/>
      <w:marTop w:val="0"/>
      <w:marBottom w:val="0"/>
      <w:divBdr>
        <w:top w:val="none" w:sz="0" w:space="0" w:color="auto"/>
        <w:left w:val="none" w:sz="0" w:space="0" w:color="auto"/>
        <w:bottom w:val="none" w:sz="0" w:space="0" w:color="auto"/>
        <w:right w:val="none" w:sz="0" w:space="0" w:color="auto"/>
      </w:divBdr>
      <w:divsChild>
        <w:div w:id="33888423">
          <w:marLeft w:val="0"/>
          <w:marRight w:val="0"/>
          <w:marTop w:val="0"/>
          <w:marBottom w:val="0"/>
          <w:divBdr>
            <w:top w:val="none" w:sz="0" w:space="0" w:color="auto"/>
            <w:left w:val="none" w:sz="0" w:space="0" w:color="auto"/>
            <w:bottom w:val="none" w:sz="0" w:space="0" w:color="auto"/>
            <w:right w:val="none" w:sz="0" w:space="0" w:color="auto"/>
          </w:divBdr>
        </w:div>
        <w:div w:id="1356536379">
          <w:marLeft w:val="0"/>
          <w:marRight w:val="0"/>
          <w:marTop w:val="0"/>
          <w:marBottom w:val="0"/>
          <w:divBdr>
            <w:top w:val="none" w:sz="0" w:space="0" w:color="auto"/>
            <w:left w:val="none" w:sz="0" w:space="0" w:color="auto"/>
            <w:bottom w:val="none" w:sz="0" w:space="0" w:color="auto"/>
            <w:right w:val="none" w:sz="0" w:space="0" w:color="auto"/>
          </w:divBdr>
        </w:div>
      </w:divsChild>
    </w:div>
    <w:div w:id="1672297341">
      <w:bodyDiv w:val="1"/>
      <w:marLeft w:val="0"/>
      <w:marRight w:val="0"/>
      <w:marTop w:val="0"/>
      <w:marBottom w:val="0"/>
      <w:divBdr>
        <w:top w:val="none" w:sz="0" w:space="0" w:color="auto"/>
        <w:left w:val="none" w:sz="0" w:space="0" w:color="auto"/>
        <w:bottom w:val="none" w:sz="0" w:space="0" w:color="auto"/>
        <w:right w:val="none" w:sz="0" w:space="0" w:color="auto"/>
      </w:divBdr>
      <w:divsChild>
        <w:div w:id="127625845">
          <w:marLeft w:val="0"/>
          <w:marRight w:val="0"/>
          <w:marTop w:val="0"/>
          <w:marBottom w:val="0"/>
          <w:divBdr>
            <w:top w:val="none" w:sz="0" w:space="0" w:color="auto"/>
            <w:left w:val="none" w:sz="0" w:space="0" w:color="auto"/>
            <w:bottom w:val="none" w:sz="0" w:space="0" w:color="auto"/>
            <w:right w:val="none" w:sz="0" w:space="0" w:color="auto"/>
          </w:divBdr>
        </w:div>
        <w:div w:id="201138176">
          <w:marLeft w:val="0"/>
          <w:marRight w:val="0"/>
          <w:marTop w:val="0"/>
          <w:marBottom w:val="0"/>
          <w:divBdr>
            <w:top w:val="none" w:sz="0" w:space="0" w:color="auto"/>
            <w:left w:val="none" w:sz="0" w:space="0" w:color="auto"/>
            <w:bottom w:val="none" w:sz="0" w:space="0" w:color="auto"/>
            <w:right w:val="none" w:sz="0" w:space="0" w:color="auto"/>
          </w:divBdr>
        </w:div>
        <w:div w:id="719093331">
          <w:marLeft w:val="0"/>
          <w:marRight w:val="0"/>
          <w:marTop w:val="0"/>
          <w:marBottom w:val="0"/>
          <w:divBdr>
            <w:top w:val="none" w:sz="0" w:space="0" w:color="auto"/>
            <w:left w:val="none" w:sz="0" w:space="0" w:color="auto"/>
            <w:bottom w:val="none" w:sz="0" w:space="0" w:color="auto"/>
            <w:right w:val="none" w:sz="0" w:space="0" w:color="auto"/>
          </w:divBdr>
        </w:div>
        <w:div w:id="733937724">
          <w:marLeft w:val="0"/>
          <w:marRight w:val="0"/>
          <w:marTop w:val="0"/>
          <w:marBottom w:val="0"/>
          <w:divBdr>
            <w:top w:val="none" w:sz="0" w:space="0" w:color="auto"/>
            <w:left w:val="none" w:sz="0" w:space="0" w:color="auto"/>
            <w:bottom w:val="none" w:sz="0" w:space="0" w:color="auto"/>
            <w:right w:val="none" w:sz="0" w:space="0" w:color="auto"/>
          </w:divBdr>
        </w:div>
        <w:div w:id="1776485606">
          <w:marLeft w:val="0"/>
          <w:marRight w:val="0"/>
          <w:marTop w:val="0"/>
          <w:marBottom w:val="0"/>
          <w:divBdr>
            <w:top w:val="none" w:sz="0" w:space="0" w:color="auto"/>
            <w:left w:val="none" w:sz="0" w:space="0" w:color="auto"/>
            <w:bottom w:val="none" w:sz="0" w:space="0" w:color="auto"/>
            <w:right w:val="none" w:sz="0" w:space="0" w:color="auto"/>
          </w:divBdr>
        </w:div>
      </w:divsChild>
    </w:div>
    <w:div w:id="1677269224">
      <w:bodyDiv w:val="1"/>
      <w:marLeft w:val="0"/>
      <w:marRight w:val="0"/>
      <w:marTop w:val="0"/>
      <w:marBottom w:val="0"/>
      <w:divBdr>
        <w:top w:val="none" w:sz="0" w:space="0" w:color="auto"/>
        <w:left w:val="none" w:sz="0" w:space="0" w:color="auto"/>
        <w:bottom w:val="none" w:sz="0" w:space="0" w:color="auto"/>
        <w:right w:val="none" w:sz="0" w:space="0" w:color="auto"/>
      </w:divBdr>
      <w:divsChild>
        <w:div w:id="75128053">
          <w:marLeft w:val="0"/>
          <w:marRight w:val="0"/>
          <w:marTop w:val="0"/>
          <w:marBottom w:val="0"/>
          <w:divBdr>
            <w:top w:val="none" w:sz="0" w:space="0" w:color="auto"/>
            <w:left w:val="none" w:sz="0" w:space="0" w:color="auto"/>
            <w:bottom w:val="none" w:sz="0" w:space="0" w:color="auto"/>
            <w:right w:val="none" w:sz="0" w:space="0" w:color="auto"/>
          </w:divBdr>
        </w:div>
        <w:div w:id="472868894">
          <w:marLeft w:val="0"/>
          <w:marRight w:val="0"/>
          <w:marTop w:val="0"/>
          <w:marBottom w:val="0"/>
          <w:divBdr>
            <w:top w:val="none" w:sz="0" w:space="0" w:color="auto"/>
            <w:left w:val="none" w:sz="0" w:space="0" w:color="auto"/>
            <w:bottom w:val="none" w:sz="0" w:space="0" w:color="auto"/>
            <w:right w:val="none" w:sz="0" w:space="0" w:color="auto"/>
          </w:divBdr>
        </w:div>
        <w:div w:id="1026053374">
          <w:marLeft w:val="0"/>
          <w:marRight w:val="0"/>
          <w:marTop w:val="0"/>
          <w:marBottom w:val="0"/>
          <w:divBdr>
            <w:top w:val="none" w:sz="0" w:space="0" w:color="auto"/>
            <w:left w:val="none" w:sz="0" w:space="0" w:color="auto"/>
            <w:bottom w:val="none" w:sz="0" w:space="0" w:color="auto"/>
            <w:right w:val="none" w:sz="0" w:space="0" w:color="auto"/>
          </w:divBdr>
        </w:div>
        <w:div w:id="1043944718">
          <w:marLeft w:val="0"/>
          <w:marRight w:val="0"/>
          <w:marTop w:val="0"/>
          <w:marBottom w:val="0"/>
          <w:divBdr>
            <w:top w:val="none" w:sz="0" w:space="0" w:color="auto"/>
            <w:left w:val="none" w:sz="0" w:space="0" w:color="auto"/>
            <w:bottom w:val="none" w:sz="0" w:space="0" w:color="auto"/>
            <w:right w:val="none" w:sz="0" w:space="0" w:color="auto"/>
          </w:divBdr>
        </w:div>
        <w:div w:id="1322545303">
          <w:marLeft w:val="0"/>
          <w:marRight w:val="0"/>
          <w:marTop w:val="0"/>
          <w:marBottom w:val="0"/>
          <w:divBdr>
            <w:top w:val="none" w:sz="0" w:space="0" w:color="auto"/>
            <w:left w:val="none" w:sz="0" w:space="0" w:color="auto"/>
            <w:bottom w:val="none" w:sz="0" w:space="0" w:color="auto"/>
            <w:right w:val="none" w:sz="0" w:space="0" w:color="auto"/>
          </w:divBdr>
        </w:div>
      </w:divsChild>
    </w:div>
    <w:div w:id="1849247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2F15C-FF7B-4698-AA81-57FF9E9CD7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Wildman</dc:creator>
  <keywords/>
  <dc:description/>
  <lastModifiedBy>Wildwillow Enterprises</lastModifiedBy>
  <revision>218</revision>
  <lastPrinted>2026-04-14T20:57:00.0000000Z</lastPrinted>
  <dcterms:created xsi:type="dcterms:W3CDTF">2026-01-27T21:46:00.0000000Z</dcterms:created>
  <dcterms:modified xsi:type="dcterms:W3CDTF">2026-06-10T18:42:18.9892450Z</dcterms:modified>
</coreProperties>
</file>